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8"/>
          <w:szCs w:val="48"/>
          <w:u w:val="none"/>
          <w:lang w:eastAsia="zh-CN"/>
        </w:rPr>
      </w:pPr>
      <w:r>
        <w:rPr>
          <w:rFonts w:hint="default" w:ascii="Times New Roman" w:hAnsi="Times New Roman" w:eastAsia="方正小标宋简体" w:cs="Times New Roman"/>
          <w:color w:val="auto"/>
          <w:sz w:val="48"/>
          <w:szCs w:val="48"/>
          <w:u w:val="none"/>
          <w:lang w:eastAsia="zh-CN"/>
        </w:rPr>
        <w:t>南安市推动民营经济高质量发展超越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color w:val="auto"/>
          <w:sz w:val="48"/>
          <w:szCs w:val="48"/>
          <w:u w:val="none"/>
          <w:lang w:eastAsia="zh-CN"/>
        </w:rPr>
      </w:pPr>
      <w:r>
        <w:rPr>
          <w:rFonts w:hint="eastAsia" w:ascii="Times New Roman" w:hAnsi="Times New Roman" w:eastAsia="方正小标宋简体" w:cs="Times New Roman"/>
          <w:color w:val="auto"/>
          <w:sz w:val="48"/>
          <w:szCs w:val="48"/>
          <w:u w:val="none"/>
          <w:lang w:eastAsia="zh-CN"/>
        </w:rPr>
        <w:t>三年行动方案</w:t>
      </w:r>
    </w:p>
    <w:p>
      <w:pPr>
        <w:jc w:val="center"/>
        <w:rPr>
          <w:rFonts w:hint="eastAsia" w:ascii="Times New Roman" w:hAnsi="Times New Roman" w:eastAsia="方正小标宋简体" w:cs="Times New Roman"/>
          <w:color w:val="auto"/>
          <w:sz w:val="48"/>
          <w:szCs w:val="48"/>
          <w:u w:val="none"/>
          <w:lang w:eastAsia="zh-CN"/>
        </w:rPr>
      </w:pPr>
    </w:p>
    <w:p>
      <w:pPr>
        <w:jc w:val="center"/>
        <w:rPr>
          <w:rFonts w:hint="eastAsia" w:ascii="Times New Roman" w:hAnsi="Times New Roman" w:eastAsia="方正小标宋简体" w:cs="Times New Roman"/>
          <w:color w:val="auto"/>
          <w:sz w:val="48"/>
          <w:szCs w:val="48"/>
          <w:u w:val="none"/>
          <w:lang w:eastAsia="zh-CN"/>
        </w:rPr>
      </w:pPr>
    </w:p>
    <w:p>
      <w:pPr>
        <w:jc w:val="center"/>
        <w:rPr>
          <w:rFonts w:hint="eastAsia" w:ascii="Times New Roman" w:hAnsi="Times New Roman" w:eastAsia="方正小标宋简体" w:cs="Times New Roman"/>
          <w:color w:val="auto"/>
          <w:sz w:val="48"/>
          <w:szCs w:val="48"/>
          <w:u w:val="none"/>
          <w:lang w:eastAsia="zh-CN"/>
        </w:rPr>
      </w:pPr>
    </w:p>
    <w:p>
      <w:pPr>
        <w:jc w:val="center"/>
        <w:rPr>
          <w:rFonts w:hint="eastAsia" w:ascii="Times New Roman" w:hAnsi="Times New Roman" w:eastAsia="方正小标宋简体" w:cs="Times New Roman"/>
          <w:color w:val="auto"/>
          <w:sz w:val="72"/>
          <w:szCs w:val="72"/>
          <w:u w:val="none"/>
          <w:lang w:eastAsia="zh-CN"/>
        </w:rPr>
      </w:pPr>
      <w:r>
        <w:rPr>
          <w:rFonts w:hint="eastAsia" w:ascii="Times New Roman" w:hAnsi="Times New Roman" w:eastAsia="方正小标宋简体" w:cs="Times New Roman"/>
          <w:color w:val="auto"/>
          <w:sz w:val="72"/>
          <w:szCs w:val="72"/>
          <w:u w:val="none"/>
          <w:lang w:eastAsia="zh-CN"/>
        </w:rPr>
        <w:t>政</w:t>
      </w:r>
    </w:p>
    <w:p>
      <w:pPr>
        <w:jc w:val="center"/>
        <w:rPr>
          <w:rFonts w:hint="eastAsia" w:ascii="Times New Roman" w:hAnsi="Times New Roman" w:eastAsia="方正小标宋简体" w:cs="Times New Roman"/>
          <w:color w:val="auto"/>
          <w:sz w:val="72"/>
          <w:szCs w:val="72"/>
          <w:u w:val="none"/>
          <w:lang w:eastAsia="zh-CN"/>
        </w:rPr>
      </w:pPr>
      <w:r>
        <w:rPr>
          <w:rFonts w:hint="eastAsia" w:ascii="Times New Roman" w:hAnsi="Times New Roman" w:eastAsia="方正小标宋简体" w:cs="Times New Roman"/>
          <w:color w:val="auto"/>
          <w:sz w:val="72"/>
          <w:szCs w:val="72"/>
          <w:u w:val="none"/>
          <w:lang w:eastAsia="zh-CN"/>
        </w:rPr>
        <w:t>策</w:t>
      </w:r>
    </w:p>
    <w:p>
      <w:pPr>
        <w:jc w:val="center"/>
        <w:rPr>
          <w:rFonts w:hint="eastAsia" w:ascii="Times New Roman" w:hAnsi="Times New Roman" w:eastAsia="方正小标宋简体" w:cs="Times New Roman"/>
          <w:color w:val="auto"/>
          <w:sz w:val="72"/>
          <w:szCs w:val="72"/>
          <w:u w:val="none"/>
          <w:lang w:eastAsia="zh-CN"/>
        </w:rPr>
      </w:pPr>
      <w:r>
        <w:rPr>
          <w:rFonts w:hint="eastAsia" w:ascii="Times New Roman" w:hAnsi="Times New Roman" w:eastAsia="方正小标宋简体" w:cs="Times New Roman"/>
          <w:color w:val="auto"/>
          <w:sz w:val="72"/>
          <w:szCs w:val="72"/>
          <w:u w:val="none"/>
          <w:lang w:eastAsia="zh-CN"/>
        </w:rPr>
        <w:t>申</w:t>
      </w:r>
    </w:p>
    <w:p>
      <w:pPr>
        <w:jc w:val="center"/>
        <w:rPr>
          <w:rFonts w:hint="eastAsia" w:ascii="Times New Roman" w:hAnsi="Times New Roman" w:eastAsia="方正小标宋简体" w:cs="Times New Roman"/>
          <w:color w:val="auto"/>
          <w:sz w:val="72"/>
          <w:szCs w:val="72"/>
          <w:u w:val="none"/>
          <w:lang w:eastAsia="zh-CN"/>
        </w:rPr>
      </w:pPr>
      <w:r>
        <w:rPr>
          <w:rFonts w:hint="eastAsia" w:ascii="Times New Roman" w:hAnsi="Times New Roman" w:eastAsia="方正小标宋简体" w:cs="Times New Roman"/>
          <w:color w:val="auto"/>
          <w:sz w:val="72"/>
          <w:szCs w:val="72"/>
          <w:u w:val="none"/>
          <w:lang w:eastAsia="zh-CN"/>
        </w:rPr>
        <w:t>报</w:t>
      </w:r>
    </w:p>
    <w:p>
      <w:pPr>
        <w:jc w:val="center"/>
        <w:rPr>
          <w:rFonts w:hint="eastAsia" w:ascii="Times New Roman" w:hAnsi="Times New Roman" w:eastAsia="方正小标宋简体" w:cs="Times New Roman"/>
          <w:color w:val="auto"/>
          <w:sz w:val="72"/>
          <w:szCs w:val="72"/>
          <w:u w:val="none"/>
          <w:lang w:eastAsia="zh-CN"/>
        </w:rPr>
      </w:pPr>
      <w:r>
        <w:rPr>
          <w:rFonts w:hint="eastAsia" w:ascii="Times New Roman" w:hAnsi="Times New Roman" w:eastAsia="方正小标宋简体" w:cs="Times New Roman"/>
          <w:color w:val="auto"/>
          <w:sz w:val="72"/>
          <w:szCs w:val="72"/>
          <w:u w:val="none"/>
          <w:lang w:eastAsia="zh-CN"/>
        </w:rPr>
        <w:t>指</w:t>
      </w:r>
    </w:p>
    <w:p>
      <w:pPr>
        <w:jc w:val="center"/>
        <w:rPr>
          <w:rFonts w:hint="eastAsia" w:ascii="Times New Roman" w:hAnsi="Times New Roman" w:eastAsia="方正小标宋简体" w:cs="Times New Roman"/>
          <w:color w:val="auto"/>
          <w:sz w:val="72"/>
          <w:szCs w:val="72"/>
          <w:u w:val="none"/>
          <w:lang w:eastAsia="zh-CN"/>
        </w:rPr>
      </w:pPr>
      <w:r>
        <w:rPr>
          <w:rFonts w:hint="eastAsia" w:ascii="Times New Roman" w:hAnsi="Times New Roman" w:eastAsia="方正小标宋简体" w:cs="Times New Roman"/>
          <w:color w:val="auto"/>
          <w:sz w:val="72"/>
          <w:szCs w:val="72"/>
          <w:u w:val="none"/>
          <w:lang w:eastAsia="zh-CN"/>
        </w:rPr>
        <w:t>引</w:t>
      </w:r>
    </w:p>
    <w:p>
      <w:pPr>
        <w:jc w:val="center"/>
        <w:rPr>
          <w:rFonts w:hint="eastAsia" w:ascii="Times New Roman" w:hAnsi="Times New Roman" w:eastAsia="方正小标宋简体" w:cs="Times New Roman"/>
          <w:color w:val="auto"/>
          <w:sz w:val="32"/>
          <w:szCs w:val="32"/>
          <w:u w:val="none"/>
          <w:lang w:eastAsia="zh-CN"/>
        </w:rPr>
      </w:pPr>
    </w:p>
    <w:p>
      <w:pPr>
        <w:jc w:val="center"/>
        <w:rPr>
          <w:rFonts w:hint="eastAsia" w:ascii="Times New Roman" w:hAnsi="Times New Roman" w:eastAsia="方正小标宋简体" w:cs="Times New Roman"/>
          <w:color w:val="auto"/>
          <w:sz w:val="32"/>
          <w:szCs w:val="32"/>
          <w:u w:val="none"/>
          <w:lang w:eastAsia="zh-CN"/>
        </w:rPr>
      </w:pPr>
    </w:p>
    <w:p>
      <w:pPr>
        <w:jc w:val="center"/>
        <w:rPr>
          <w:rFonts w:hint="eastAsia" w:ascii="Times New Roman" w:hAnsi="Times New Roman" w:eastAsia="方正小标宋简体" w:cs="Times New Roman"/>
          <w:color w:val="auto"/>
          <w:sz w:val="32"/>
          <w:szCs w:val="32"/>
          <w:u w:val="none"/>
          <w:lang w:eastAsia="zh-CN"/>
        </w:rPr>
      </w:pPr>
    </w:p>
    <w:p>
      <w:pPr>
        <w:jc w:val="center"/>
        <w:rPr>
          <w:rFonts w:hint="eastAsia" w:ascii="Times New Roman" w:hAnsi="Times New Roman" w:eastAsia="方正小标宋简体" w:cs="Times New Roman"/>
          <w:color w:val="auto"/>
          <w:sz w:val="32"/>
          <w:szCs w:val="32"/>
          <w:u w:val="none"/>
          <w:lang w:eastAsia="zh-CN"/>
        </w:rPr>
      </w:pPr>
      <w:r>
        <w:rPr>
          <w:rFonts w:hint="eastAsia" w:ascii="Times New Roman" w:hAnsi="Times New Roman" w:eastAsia="方正小标宋简体" w:cs="Times New Roman"/>
          <w:color w:val="auto"/>
          <w:sz w:val="32"/>
          <w:szCs w:val="32"/>
          <w:u w:val="none"/>
          <w:lang w:eastAsia="zh-CN"/>
        </w:rPr>
        <w:t>南安市工业和信息化局</w:t>
      </w:r>
    </w:p>
    <w:p>
      <w:pPr>
        <w:jc w:val="center"/>
        <w:rPr>
          <w:rFonts w:hint="eastAsia" w:ascii="Times New Roman" w:hAnsi="Times New Roman" w:eastAsia="方正小标宋简体" w:cs="Times New Roman"/>
          <w:color w:val="auto"/>
          <w:sz w:val="48"/>
          <w:szCs w:val="48"/>
          <w:u w:val="none"/>
          <w:lang w:val="en-US" w:eastAsia="zh-CN"/>
        </w:rPr>
      </w:pPr>
      <w:r>
        <w:rPr>
          <w:rFonts w:hint="eastAsia" w:ascii="Times New Roman" w:hAnsi="Times New Roman" w:eastAsia="方正小标宋简体" w:cs="Times New Roman"/>
          <w:color w:val="auto"/>
          <w:sz w:val="32"/>
          <w:szCs w:val="32"/>
          <w:u w:val="none"/>
          <w:lang w:val="en-US" w:eastAsia="zh-CN"/>
        </w:rPr>
        <w:t>2021年4月</w:t>
      </w:r>
    </w:p>
    <w:p>
      <w:pPr>
        <w:pStyle w:val="8"/>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eastAsia="方正小标宋简体" w:cs="Times New Roman"/>
          <w:color w:val="auto"/>
          <w:sz w:val="44"/>
          <w:szCs w:val="44"/>
          <w:u w:val="none"/>
          <w:lang w:eastAsia="zh-CN"/>
        </w:rPr>
        <w:sectPr>
          <w:footerReference r:id="rId3" w:type="default"/>
          <w:pgSz w:w="11906" w:h="16838"/>
          <w:pgMar w:top="1440" w:right="1519" w:bottom="1440" w:left="1576" w:header="851" w:footer="992" w:gutter="0"/>
          <w:pgNumType w:fmt="decimal"/>
          <w:cols w:space="425" w:num="1"/>
          <w:docGrid w:type="lines" w:linePitch="312" w:charSpace="0"/>
        </w:sectPr>
      </w:pPr>
    </w:p>
    <w:p>
      <w:pPr>
        <w:pStyle w:val="8"/>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44"/>
          <w:szCs w:val="44"/>
          <w:u w:val="none"/>
          <w:lang w:eastAsia="zh-CN"/>
        </w:rPr>
        <w:fldChar w:fldCharType="begin"/>
      </w:r>
      <w:r>
        <w:rPr>
          <w:rFonts w:hint="default" w:ascii="Times New Roman" w:hAnsi="Times New Roman" w:eastAsia="方正小标宋简体" w:cs="Times New Roman"/>
          <w:color w:val="auto"/>
          <w:sz w:val="44"/>
          <w:szCs w:val="44"/>
          <w:u w:val="none"/>
          <w:lang w:eastAsia="zh-CN"/>
        </w:rPr>
        <w:instrText xml:space="preserve">TOC \o "1-3" \h \u </w:instrText>
      </w:r>
      <w:r>
        <w:rPr>
          <w:rFonts w:hint="default" w:ascii="Times New Roman" w:hAnsi="Times New Roman" w:eastAsia="方正小标宋简体" w:cs="Times New Roman"/>
          <w:color w:val="auto"/>
          <w:sz w:val="44"/>
          <w:szCs w:val="44"/>
          <w:u w:val="none"/>
          <w:lang w:eastAsia="zh-CN"/>
        </w:rPr>
        <w:fldChar w:fldCharType="separate"/>
      </w: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_Toc20539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lang w:val="en-US" w:eastAsia="zh-CN"/>
        </w:rPr>
        <w:t>一、制造业再提升行动</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_Toc20539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1</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9"/>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_Toc23597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lang w:val="en-US" w:eastAsia="zh-CN"/>
        </w:rPr>
        <w:t>1.完善制造业梯度培育制度</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_Toc23597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1</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5"/>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_Toc13734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rPr>
        <w:t>★</w:t>
      </w:r>
      <w:r>
        <w:rPr>
          <w:rFonts w:hint="default" w:ascii="Times New Roman" w:hAnsi="Times New Roman" w:cs="Times New Roman"/>
          <w:color w:val="auto"/>
          <w:sz w:val="21"/>
          <w:szCs w:val="24"/>
          <w:lang w:val="en-US" w:eastAsia="zh-CN"/>
        </w:rPr>
        <w:t>龙头企业产值增效奖励</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_Toc13734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1</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5"/>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_Toc21630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rPr>
        <w:t>★</w:t>
      </w:r>
      <w:r>
        <w:rPr>
          <w:rFonts w:hint="default" w:ascii="Times New Roman" w:hAnsi="Times New Roman" w:cs="Times New Roman"/>
          <w:color w:val="auto"/>
          <w:sz w:val="21"/>
          <w:szCs w:val="24"/>
          <w:lang w:val="en-US" w:eastAsia="zh-CN"/>
        </w:rPr>
        <w:t>龙头企业产值首超奖励</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_Toc21630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1</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5"/>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_Toc19613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rPr>
        <w:t>★</w:t>
      </w:r>
      <w:r>
        <w:rPr>
          <w:rFonts w:hint="default" w:ascii="Times New Roman" w:hAnsi="Times New Roman" w:cs="Times New Roman"/>
          <w:color w:val="auto"/>
          <w:sz w:val="21"/>
          <w:szCs w:val="24"/>
          <w:lang w:val="en-US" w:eastAsia="zh-CN"/>
        </w:rPr>
        <w:t>明星梯度企业兼并重组奖励</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_Toc19613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2</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5"/>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_Toc8955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rPr>
        <w:t>★</w:t>
      </w:r>
      <w:r>
        <w:rPr>
          <w:rFonts w:hint="default" w:ascii="Times New Roman" w:hAnsi="Times New Roman" w:cs="Times New Roman"/>
          <w:color w:val="auto"/>
          <w:sz w:val="21"/>
          <w:szCs w:val="24"/>
          <w:lang w:val="en-US" w:eastAsia="zh-CN"/>
        </w:rPr>
        <w:t>“专精特新”荣誉奖励</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_Toc8955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2</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5"/>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_Toc28067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rPr>
        <w:t>★</w:t>
      </w:r>
      <w:r>
        <w:rPr>
          <w:rFonts w:hint="default" w:ascii="Times New Roman" w:hAnsi="Times New Roman" w:cs="Times New Roman"/>
          <w:color w:val="auto"/>
          <w:sz w:val="21"/>
          <w:szCs w:val="24"/>
          <w:lang w:val="en-US" w:eastAsia="zh-CN"/>
        </w:rPr>
        <w:t>单项冠军企业奖励</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_Toc28067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3</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5"/>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_Toc18065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rPr>
        <w:t>★</w:t>
      </w:r>
      <w:r>
        <w:rPr>
          <w:rFonts w:hint="default" w:ascii="Times New Roman" w:hAnsi="Times New Roman" w:cs="Times New Roman"/>
          <w:color w:val="auto"/>
          <w:sz w:val="21"/>
          <w:szCs w:val="24"/>
          <w:lang w:val="en-US" w:eastAsia="zh-CN"/>
        </w:rPr>
        <w:t>潜力型企业增效奖励</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_Toc18065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3</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5"/>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_Toc27264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rPr>
        <w:t>★</w:t>
      </w:r>
      <w:r>
        <w:rPr>
          <w:rFonts w:hint="default" w:ascii="Times New Roman" w:hAnsi="Times New Roman" w:cs="Times New Roman"/>
          <w:color w:val="auto"/>
          <w:sz w:val="21"/>
          <w:szCs w:val="24"/>
          <w:lang w:val="en-US" w:eastAsia="zh-CN"/>
        </w:rPr>
        <w:t>“规下转规上”奖励</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_Toc27264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4</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9"/>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_Toc9784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lang w:val="en-US" w:eastAsia="zh-CN"/>
        </w:rPr>
        <w:t>2.支持企业技术创新</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_Toc9784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4</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5"/>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_Toc8562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lang w:eastAsia="zh-CN"/>
        </w:rPr>
        <w:t>★企业技术中心认定奖励</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_Toc8562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4</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5"/>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_Toc30157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lang w:eastAsia="zh-CN"/>
        </w:rPr>
        <w:t>★首台套、首批次、首版次认定奖励</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_Toc30157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5</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9"/>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_Toc29459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lang w:val="en-US" w:eastAsia="zh-CN"/>
        </w:rPr>
        <w:t>3.推进先进产能提质增效</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_Toc29459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5</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5"/>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_Toc26348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lang w:eastAsia="zh-CN"/>
        </w:rPr>
        <w:t>★技改设备补助</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_Toc26348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5</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9"/>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_Toc30800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lang w:val="en-US" w:eastAsia="zh-CN"/>
        </w:rPr>
        <w:t>4.加快推进智能制造</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_Toc30800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6</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5"/>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_Toc11658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lang w:eastAsia="zh-CN"/>
        </w:rPr>
        <w:t>★“数控一代”购置补助</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_Toc11658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6</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5"/>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_Toc283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lang w:eastAsia="zh-CN"/>
        </w:rPr>
        <w:t>★“数字化车间认定奖励</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_Toc283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6</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9"/>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_Toc24151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lang w:val="en-US" w:eastAsia="zh-CN"/>
        </w:rPr>
        <w:t>5.着力推动数字经济</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_Toc24151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7</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5"/>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_Toc27082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lang w:eastAsia="zh-CN"/>
        </w:rPr>
        <w:t>★</w:t>
      </w:r>
      <w:r>
        <w:rPr>
          <w:rFonts w:hint="default" w:ascii="Times New Roman" w:hAnsi="Times New Roman" w:cs="Times New Roman"/>
          <w:color w:val="auto"/>
          <w:sz w:val="21"/>
          <w:szCs w:val="24"/>
          <w:lang w:val="en-US" w:eastAsia="zh-CN"/>
        </w:rPr>
        <w:t>软件企业总部引进奖励</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_Toc27082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7</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5"/>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_Toc7470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lang w:eastAsia="zh-CN"/>
        </w:rPr>
        <w:t>★</w:t>
      </w:r>
      <w:r>
        <w:rPr>
          <w:rFonts w:hint="default" w:ascii="Times New Roman" w:hAnsi="Times New Roman" w:cs="Times New Roman"/>
          <w:color w:val="auto"/>
          <w:sz w:val="21"/>
          <w:szCs w:val="24"/>
          <w:lang w:val="en-US" w:eastAsia="zh-CN"/>
        </w:rPr>
        <w:t>数字经济龙头企业注册奖励</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_Toc7470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7</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5"/>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_Toc1080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lang w:eastAsia="zh-CN"/>
        </w:rPr>
        <w:t>★</w:t>
      </w:r>
      <w:r>
        <w:rPr>
          <w:rFonts w:hint="default" w:ascii="Times New Roman" w:hAnsi="Times New Roman" w:cs="Times New Roman"/>
          <w:color w:val="auto"/>
          <w:sz w:val="21"/>
          <w:szCs w:val="24"/>
          <w:lang w:val="en-US" w:eastAsia="zh-CN"/>
        </w:rPr>
        <w:t>公共服务平台建设奖励</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_Toc1080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8</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5"/>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_Toc1063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lang w:eastAsia="zh-CN"/>
        </w:rPr>
        <w:t>★</w:t>
      </w:r>
      <w:r>
        <w:rPr>
          <w:rFonts w:hint="default" w:ascii="Times New Roman" w:hAnsi="Times New Roman" w:cs="Times New Roman"/>
          <w:color w:val="auto"/>
          <w:sz w:val="21"/>
          <w:szCs w:val="24"/>
          <w:lang w:val="en-US" w:eastAsia="zh-CN"/>
        </w:rPr>
        <w:t>工业互联网示范工程补助</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_Toc1063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8</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5"/>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_Toc31525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lang w:eastAsia="zh-CN"/>
        </w:rPr>
        <w:t>★</w:t>
      </w:r>
      <w:r>
        <w:rPr>
          <w:rFonts w:hint="default" w:ascii="Times New Roman" w:hAnsi="Times New Roman" w:cs="Times New Roman"/>
          <w:color w:val="auto"/>
          <w:sz w:val="21"/>
          <w:szCs w:val="24"/>
          <w:lang w:val="en-US" w:eastAsia="zh-CN"/>
        </w:rPr>
        <w:t>工业APP应用奖励</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_Toc31525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9</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5"/>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_Toc12286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lang w:eastAsia="zh-CN"/>
        </w:rPr>
        <w:t>★</w:t>
      </w:r>
      <w:r>
        <w:rPr>
          <w:rFonts w:hint="default" w:ascii="Times New Roman" w:hAnsi="Times New Roman" w:cs="Times New Roman"/>
          <w:color w:val="auto"/>
          <w:sz w:val="21"/>
          <w:szCs w:val="24"/>
          <w:lang w:val="en-US" w:eastAsia="zh-CN"/>
        </w:rPr>
        <w:t>管理信息系统应用补助</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_Toc12286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9</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5"/>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_Toc2410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lang w:eastAsia="zh-CN"/>
        </w:rPr>
        <w:t>★</w:t>
      </w:r>
      <w:r>
        <w:rPr>
          <w:rFonts w:hint="default" w:ascii="Times New Roman" w:hAnsi="Times New Roman" w:cs="Times New Roman"/>
          <w:color w:val="auto"/>
          <w:sz w:val="21"/>
          <w:szCs w:val="24"/>
          <w:lang w:val="en-US" w:eastAsia="zh-CN"/>
        </w:rPr>
        <w:t>利旧设备数字化改造奖励</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_Toc2410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10</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5"/>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_Toc1262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lang w:eastAsia="zh-CN"/>
        </w:rPr>
        <w:t>★</w:t>
      </w:r>
      <w:r>
        <w:rPr>
          <w:rFonts w:hint="default" w:ascii="Times New Roman" w:hAnsi="Times New Roman" w:cs="Times New Roman"/>
          <w:color w:val="auto"/>
          <w:sz w:val="21"/>
          <w:szCs w:val="24"/>
          <w:lang w:val="en-US" w:eastAsia="zh-CN"/>
        </w:rPr>
        <w:t>工业互联网示范平台及应用标杆奖励</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_Toc1262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10</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5"/>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_Toc27644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lang w:eastAsia="zh-CN"/>
        </w:rPr>
        <w:t>★</w:t>
      </w:r>
      <w:r>
        <w:rPr>
          <w:rFonts w:hint="default" w:ascii="Times New Roman" w:hAnsi="Times New Roman" w:cs="Times New Roman"/>
          <w:color w:val="auto"/>
          <w:sz w:val="21"/>
          <w:szCs w:val="24"/>
          <w:lang w:val="en-US" w:eastAsia="zh-CN"/>
        </w:rPr>
        <w:t>数字经济重点领域优秀创新产品奖励</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_Toc27644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11</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5"/>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_Toc5940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lang w:eastAsia="zh-CN"/>
        </w:rPr>
        <w:t>★</w:t>
      </w:r>
      <w:r>
        <w:rPr>
          <w:rFonts w:hint="default" w:ascii="Times New Roman" w:hAnsi="Times New Roman" w:cs="Times New Roman"/>
          <w:color w:val="auto"/>
          <w:sz w:val="21"/>
          <w:szCs w:val="24"/>
          <w:lang w:val="en-US" w:eastAsia="zh-CN"/>
        </w:rPr>
        <w:t>动漫游戏形象品牌应用奖励</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_Toc5940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11</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5"/>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_Toc27859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lang w:eastAsia="zh-CN"/>
        </w:rPr>
        <w:t>★</w:t>
      </w:r>
      <w:r>
        <w:rPr>
          <w:rFonts w:hint="default" w:ascii="Times New Roman" w:hAnsi="Times New Roman" w:cs="Times New Roman"/>
          <w:color w:val="auto"/>
          <w:sz w:val="21"/>
          <w:szCs w:val="24"/>
          <w:lang w:val="en-US" w:eastAsia="zh-CN"/>
        </w:rPr>
        <w:t>企业上云奖励</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_Toc27859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12</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5"/>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_Toc15570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lang w:eastAsia="zh-CN"/>
        </w:rPr>
        <w:t>★</w:t>
      </w:r>
      <w:r>
        <w:rPr>
          <w:rFonts w:hint="default" w:ascii="Times New Roman" w:hAnsi="Times New Roman" w:cs="Times New Roman"/>
          <w:color w:val="auto"/>
          <w:sz w:val="21"/>
          <w:szCs w:val="24"/>
          <w:lang w:val="en-US" w:eastAsia="zh-CN"/>
        </w:rPr>
        <w:t>光电信息终端产品在线销售奖励</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_Toc15570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12</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9"/>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_Toc5675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lang w:val="en-US" w:eastAsia="zh-CN"/>
        </w:rPr>
        <w:t>6.加快绿色制造发展</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_Toc5675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13</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5"/>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_Toc14929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lang w:eastAsia="zh-CN"/>
        </w:rPr>
        <w:t>★循环经济示范企业奖励</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_Toc14929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13</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5"/>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_Toc22719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lang w:eastAsia="zh-CN"/>
        </w:rPr>
        <w:t>★重点用能单位能耗在线监测系统建设奖励</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_Toc22719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13</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5"/>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_Toc19079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lang w:eastAsia="zh-CN"/>
        </w:rPr>
        <w:t>★能源管理体系认证奖励</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_Toc19079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14</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8"/>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_Toc1260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lang w:val="en-US" w:eastAsia="zh-CN"/>
        </w:rPr>
        <w:t>二、三产体系再构建行动</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_Toc1260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15</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9"/>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_Toc436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lang w:val="en-US" w:eastAsia="zh-CN"/>
        </w:rPr>
        <w:t>1.推动服务业能级提升</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_Toc436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15</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5"/>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_Toc13793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lang w:eastAsia="zh-CN"/>
        </w:rPr>
        <w:t>★服务业龙头奖励</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_Toc13793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15</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5"/>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_Toc20090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lang w:eastAsia="zh-CN"/>
        </w:rPr>
        <w:t>★引进外资固投奖励</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_Toc20090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15</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5"/>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_Toc1856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lang w:eastAsia="zh-CN"/>
        </w:rPr>
        <w:t>★服务业增效奖励</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_Toc1856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16</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5"/>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_Toc12140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lang w:eastAsia="zh-CN"/>
        </w:rPr>
        <w:t>★</w:t>
      </w:r>
      <w:r>
        <w:rPr>
          <w:rFonts w:hint="default" w:ascii="Times New Roman" w:hAnsi="Times New Roman" w:cs="Times New Roman"/>
          <w:color w:val="auto"/>
          <w:sz w:val="21"/>
          <w:szCs w:val="24"/>
          <w:lang w:val="en-US" w:eastAsia="zh-CN"/>
        </w:rPr>
        <w:t>“限下转限上”奖励</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_Toc12140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17</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5"/>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_Toc28895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lang w:eastAsia="zh-CN"/>
        </w:rPr>
        <w:t>★规模服务业奖励</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_Toc28895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17</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9"/>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_Toc10831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lang w:val="en-US" w:eastAsia="zh-CN"/>
        </w:rPr>
        <w:t>2.推动服务业集聚示范区</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_Toc10831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18</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5"/>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_Toc16785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lang w:eastAsia="zh-CN"/>
        </w:rPr>
        <w:t>★服务业集聚示范区认定奖励</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_Toc16785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18</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5"/>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_Toc14923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lang w:eastAsia="zh-CN"/>
        </w:rPr>
        <w:t>★服务业集聚示范区租购房补助</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_Toc14923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18</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5"/>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_Toc14610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lang w:eastAsia="zh-CN"/>
        </w:rPr>
        <w:t>★服务业集聚区入驻固投奖励</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_Toc14610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19</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5"/>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_Toc21646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lang w:eastAsia="zh-CN"/>
        </w:rPr>
        <w:t>★服务业集聚区企业贡献奖励</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_Toc21646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19</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5"/>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_Toc661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lang w:eastAsia="zh-CN"/>
        </w:rPr>
        <w:t>★服务业集聚区公共服务平台奖励</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_Toc661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20</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5"/>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_Toc24379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lang w:eastAsia="zh-CN"/>
        </w:rPr>
        <w:t>★服务业集聚区示范项目补助</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_Toc24379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20</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9"/>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_Toc7303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lang w:val="en-US" w:eastAsia="zh-CN"/>
        </w:rPr>
        <w:t>3.供应链协同发展</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_Toc7303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21</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5"/>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_Toc5273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lang w:eastAsia="zh-CN"/>
        </w:rPr>
        <w:t>★</w:t>
      </w:r>
      <w:r>
        <w:rPr>
          <w:rFonts w:hint="default" w:ascii="Times New Roman" w:hAnsi="Times New Roman" w:cs="Times New Roman"/>
          <w:color w:val="auto"/>
          <w:sz w:val="21"/>
          <w:szCs w:val="24"/>
          <w:lang w:val="en-US" w:eastAsia="zh-CN"/>
        </w:rPr>
        <w:t>物流揽件奖励</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_Toc5273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21</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5"/>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_Toc24437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lang w:eastAsia="zh-CN"/>
        </w:rPr>
        <w:t>★泛家居体验馆建设奖励</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_Toc24437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21</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5"/>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_Toc23765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lang w:eastAsia="zh-CN"/>
        </w:rPr>
        <w:t>★</w:t>
      </w:r>
      <w:r>
        <w:rPr>
          <w:rFonts w:hint="default" w:ascii="Times New Roman" w:hAnsi="Times New Roman" w:cs="Times New Roman"/>
          <w:color w:val="auto"/>
          <w:sz w:val="21"/>
          <w:szCs w:val="24"/>
          <w:lang w:val="en-US" w:eastAsia="zh-CN"/>
        </w:rPr>
        <w:t>产业供应链平台奖励</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_Toc23765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22</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5"/>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_Toc9545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lang w:eastAsia="zh-CN"/>
        </w:rPr>
        <w:t>★泛家居体验馆入驻奖励</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_Toc9545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22</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9"/>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_Toc15074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lang w:val="en-US" w:eastAsia="zh-CN"/>
        </w:rPr>
        <w:t>4.壮大会展经济</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_Toc15074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23</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5"/>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_Toc23343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lang w:eastAsia="zh-CN"/>
        </w:rPr>
        <w:t>★</w:t>
      </w:r>
      <w:r>
        <w:rPr>
          <w:rFonts w:hint="default" w:ascii="Times New Roman" w:hAnsi="Times New Roman" w:cs="Times New Roman"/>
          <w:color w:val="auto"/>
          <w:sz w:val="21"/>
          <w:szCs w:val="24"/>
          <w:lang w:val="en-US" w:eastAsia="zh-CN"/>
        </w:rPr>
        <w:t>“南安泛家居”展会活动奖励</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_Toc23343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23</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5"/>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_Toc3376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lang w:eastAsia="zh-CN"/>
        </w:rPr>
        <w:t>★</w:t>
      </w:r>
      <w:r>
        <w:rPr>
          <w:rFonts w:hint="default" w:ascii="Times New Roman" w:hAnsi="Times New Roman" w:cs="Times New Roman"/>
          <w:color w:val="auto"/>
          <w:sz w:val="21"/>
          <w:szCs w:val="24"/>
          <w:lang w:val="en-US" w:eastAsia="zh-CN"/>
        </w:rPr>
        <w:t>展会场地租赁费用补助</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_Toc3376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23</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9"/>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_Toc23522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lang w:val="en-US" w:eastAsia="zh-CN"/>
        </w:rPr>
        <w:t>5.提升工业设计水平</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_Toc23522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24</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5"/>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_Toc10586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lang w:eastAsia="zh-CN"/>
        </w:rPr>
        <w:t>★</w:t>
      </w:r>
      <w:r>
        <w:rPr>
          <w:rFonts w:hint="default" w:ascii="Times New Roman" w:hAnsi="Times New Roman" w:cs="Times New Roman"/>
          <w:color w:val="auto"/>
          <w:sz w:val="21"/>
          <w:szCs w:val="24"/>
          <w:lang w:val="en-US" w:eastAsia="zh-CN"/>
        </w:rPr>
        <w:t>工业设计研究院、工业设计中心奖励</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_Toc10586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24</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5"/>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_Toc7481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lang w:eastAsia="zh-CN"/>
        </w:rPr>
        <w:t>★</w:t>
      </w:r>
      <w:r>
        <w:rPr>
          <w:rFonts w:hint="default" w:ascii="Times New Roman" w:hAnsi="Times New Roman" w:cs="Times New Roman"/>
          <w:color w:val="auto"/>
          <w:sz w:val="21"/>
          <w:szCs w:val="24"/>
          <w:lang w:val="en-US" w:eastAsia="zh-CN"/>
        </w:rPr>
        <w:t>工业设计大赛补助</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_Toc7481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24</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8"/>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_Toc20983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lang w:val="en-US" w:eastAsia="zh-CN"/>
        </w:rPr>
        <w:t>三、科技创新再赋能行动</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_Toc20983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25</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9"/>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_Toc21279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lang w:val="en-US" w:eastAsia="zh-CN"/>
        </w:rPr>
        <w:t>1.鼓励加大研发投入</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_Toc21279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25</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5"/>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_Toc16429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lang w:eastAsia="zh-CN"/>
        </w:rPr>
        <w:t>★</w:t>
      </w:r>
      <w:r>
        <w:rPr>
          <w:rFonts w:hint="default" w:ascii="Times New Roman" w:hAnsi="Times New Roman" w:cs="Times New Roman"/>
          <w:color w:val="auto"/>
          <w:sz w:val="21"/>
          <w:szCs w:val="24"/>
        </w:rPr>
        <w:t>研发经费投入增量补助</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_Toc16429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25</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9"/>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_Toc31591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lang w:val="en-US" w:eastAsia="zh-CN"/>
        </w:rPr>
        <w:t>2.培育壮大高新技术企业群体</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_Toc31591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25</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5"/>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_Toc1727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lang w:eastAsia="zh-CN"/>
        </w:rPr>
        <w:t>★</w:t>
      </w:r>
      <w:r>
        <w:rPr>
          <w:rFonts w:hint="default" w:ascii="Times New Roman" w:hAnsi="Times New Roman" w:cs="Times New Roman"/>
          <w:color w:val="auto"/>
          <w:sz w:val="21"/>
          <w:szCs w:val="24"/>
        </w:rPr>
        <w:t>高新技术企业认定配套奖励</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_Toc1727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25</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9"/>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_Toc8468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lang w:val="en-US" w:eastAsia="zh-CN"/>
        </w:rPr>
        <w:t>3.加大知识产权扶持</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_Toc8468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26</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5"/>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_Toc684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lang w:eastAsia="zh-CN"/>
        </w:rPr>
        <w:t>★</w:t>
      </w:r>
      <w:r>
        <w:rPr>
          <w:rFonts w:hint="default" w:ascii="Times New Roman" w:hAnsi="Times New Roman" w:cs="Times New Roman"/>
          <w:color w:val="auto"/>
          <w:sz w:val="21"/>
          <w:szCs w:val="24"/>
        </w:rPr>
        <w:t>专利授权奖励</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_Toc684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26</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5"/>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_Toc23310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lang w:eastAsia="zh-CN"/>
        </w:rPr>
        <w:t>★</w:t>
      </w:r>
      <w:r>
        <w:rPr>
          <w:rFonts w:hint="default" w:ascii="Times New Roman" w:hAnsi="Times New Roman" w:cs="Times New Roman"/>
          <w:color w:val="auto"/>
          <w:sz w:val="21"/>
          <w:szCs w:val="24"/>
        </w:rPr>
        <w:t>境外发明专利授权的奖励</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_Toc23310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26</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5"/>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_Toc28055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rPr>
        <w:t>★获知识产权管理规范标准认证的奖励</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_Toc28055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27</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5"/>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_Toc26976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rPr>
        <w:t>★获中国专利奖、省专利奖的奖励</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_Toc26976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27</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5"/>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_Toc2186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rPr>
        <w:t>★各级知识产权试点、示范和优势企业的奖励</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_Toc2186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28</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5"/>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_Toc11626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rPr>
        <w:t>★专利代理机构奖励</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_Toc11626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28</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9"/>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_Toc18912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lang w:val="en-US" w:eastAsia="zh-CN"/>
        </w:rPr>
        <w:t>4.鼓励建设科技创新平台</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_Toc18912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29</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5"/>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_Toc23730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lang w:eastAsia="zh-CN"/>
        </w:rPr>
        <w:t>★</w:t>
      </w:r>
      <w:r>
        <w:rPr>
          <w:rFonts w:hint="default" w:ascii="Times New Roman" w:hAnsi="Times New Roman" w:cs="Times New Roman"/>
          <w:color w:val="auto"/>
          <w:sz w:val="21"/>
          <w:szCs w:val="24"/>
        </w:rPr>
        <w:t>科技创新平台认定奖励</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_Toc23730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29</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5"/>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_Toc3916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lang w:eastAsia="zh-CN"/>
        </w:rPr>
        <w:t>★</w:t>
      </w:r>
      <w:r>
        <w:rPr>
          <w:rFonts w:hint="default" w:ascii="Times New Roman" w:hAnsi="Times New Roman" w:cs="Times New Roman"/>
          <w:color w:val="auto"/>
          <w:sz w:val="21"/>
          <w:szCs w:val="24"/>
        </w:rPr>
        <w:t>产学研合作项目补助</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_Toc3916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30</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9"/>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_Toc2877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lang w:val="en-US" w:eastAsia="zh-CN"/>
        </w:rPr>
        <w:t>5.推动科技成果转移转化</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_Toc2877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30</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5"/>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_Toc7519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lang w:eastAsia="zh-CN"/>
        </w:rPr>
        <w:t>★</w:t>
      </w:r>
      <w:r>
        <w:rPr>
          <w:rFonts w:hint="default" w:ascii="Times New Roman" w:hAnsi="Times New Roman" w:cs="Times New Roman"/>
          <w:color w:val="auto"/>
          <w:sz w:val="21"/>
          <w:szCs w:val="24"/>
        </w:rPr>
        <w:t>国家级、省级技术转移机构认定奖励</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_Toc7519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30</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5"/>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_Toc20876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lang w:eastAsia="zh-CN"/>
        </w:rPr>
        <w:t>★</w:t>
      </w:r>
      <w:r>
        <w:rPr>
          <w:rFonts w:hint="default" w:ascii="Times New Roman" w:hAnsi="Times New Roman" w:cs="Times New Roman"/>
          <w:color w:val="auto"/>
          <w:sz w:val="21"/>
          <w:szCs w:val="24"/>
        </w:rPr>
        <w:t>省级、泉州级“揭榜挂帅”项目后补助</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_Toc20876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31</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5"/>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_Toc16379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lang w:eastAsia="zh-CN"/>
        </w:rPr>
        <w:t>★</w:t>
      </w:r>
      <w:r>
        <w:rPr>
          <w:rFonts w:hint="default" w:ascii="Times New Roman" w:hAnsi="Times New Roman" w:cs="Times New Roman"/>
          <w:color w:val="auto"/>
          <w:sz w:val="21"/>
          <w:szCs w:val="24"/>
        </w:rPr>
        <w:t>国家、省级科技奖配套奖励</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_Toc16379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31</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9"/>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_Toc13241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lang w:val="en-US" w:eastAsia="zh-CN"/>
        </w:rPr>
        <w:t>6.提升质量管理水平</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_Toc13241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32</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5"/>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_Toc15248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lang w:eastAsia="zh-CN"/>
        </w:rPr>
        <w:t>★</w:t>
      </w:r>
      <w:r>
        <w:rPr>
          <w:rFonts w:hint="default" w:ascii="Times New Roman" w:hAnsi="Times New Roman" w:cs="Times New Roman"/>
          <w:color w:val="auto"/>
          <w:sz w:val="21"/>
          <w:szCs w:val="24"/>
        </w:rPr>
        <w:t>各级政府质量奖奖励</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_Toc15248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32</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5"/>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_Toc23111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lang w:eastAsia="zh-CN"/>
        </w:rPr>
        <w:t>★</w:t>
      </w:r>
      <w:r>
        <w:rPr>
          <w:rFonts w:hint="default" w:ascii="Times New Roman" w:hAnsi="Times New Roman" w:cs="Times New Roman"/>
          <w:color w:val="auto"/>
          <w:sz w:val="21"/>
          <w:szCs w:val="24"/>
          <w:lang w:val="en-US" w:eastAsia="zh-CN"/>
        </w:rPr>
        <w:t>企业管理诊断或管理培训活动奖励</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_Toc23111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32</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9"/>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_Toc32028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lang w:val="en-US" w:eastAsia="zh-CN"/>
        </w:rPr>
        <w:t>7.推进标准和品牌建设</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_Toc32028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33</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5"/>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_Toc29344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rPr>
        <w:t>★获驰名商标企业的奖励</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_Toc29344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33</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5"/>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_Toc10045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rPr>
        <w:t>★地理标志证明商标和地理标志集体商标奖励</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_Toc10045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33</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5"/>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_Toc31832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rPr>
        <w:t>★马德里国际注册奖励</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_Toc31832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34</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5"/>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_Toc19682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rPr>
        <w:t>★标准化工作专项补助</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_Toc19682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34</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8"/>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_Toc12714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lang w:val="en-US" w:eastAsia="zh-CN"/>
        </w:rPr>
        <w:t>四、人才队伍再壮大行动</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_Toc12714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35</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9"/>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_Toc28240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lang w:val="en-US" w:eastAsia="zh-CN"/>
        </w:rPr>
        <w:t>1.加大人才引进</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_Toc28240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35</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5"/>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_Toc27857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lang w:eastAsia="zh-CN"/>
        </w:rPr>
        <w:t>★</w:t>
      </w:r>
      <w:r>
        <w:rPr>
          <w:rFonts w:hint="default" w:ascii="Times New Roman" w:hAnsi="Times New Roman" w:cs="Times New Roman"/>
          <w:color w:val="auto"/>
          <w:sz w:val="21"/>
          <w:szCs w:val="24"/>
        </w:rPr>
        <w:t>“高精尖缺”人才</w:t>
      </w:r>
      <w:r>
        <w:rPr>
          <w:rFonts w:hint="default" w:ascii="Times New Roman" w:hAnsi="Times New Roman" w:cs="Times New Roman"/>
          <w:color w:val="auto"/>
          <w:sz w:val="21"/>
          <w:szCs w:val="24"/>
          <w:lang w:eastAsia="zh-CN"/>
        </w:rPr>
        <w:t>引进补助</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_Toc27857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35</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5"/>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_Toc13217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lang w:eastAsia="zh-CN"/>
        </w:rPr>
        <w:t>★</w:t>
      </w:r>
      <w:r>
        <w:rPr>
          <w:rFonts w:hint="default" w:ascii="Times New Roman" w:hAnsi="Times New Roman" w:cs="Times New Roman"/>
          <w:color w:val="auto"/>
          <w:sz w:val="21"/>
          <w:szCs w:val="24"/>
        </w:rPr>
        <w:t>机构引才奖励</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_Toc13217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36</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5"/>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_Toc14631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lang w:eastAsia="zh-CN"/>
        </w:rPr>
        <w:t>★</w:t>
      </w:r>
      <w:r>
        <w:rPr>
          <w:rFonts w:hint="default" w:ascii="Times New Roman" w:hAnsi="Times New Roman" w:cs="Times New Roman"/>
          <w:color w:val="auto"/>
          <w:sz w:val="21"/>
          <w:szCs w:val="24"/>
        </w:rPr>
        <w:t>高校毕业生</w:t>
      </w:r>
      <w:r>
        <w:rPr>
          <w:rFonts w:hint="default" w:ascii="Times New Roman" w:hAnsi="Times New Roman" w:cs="Times New Roman"/>
          <w:color w:val="auto"/>
          <w:sz w:val="21"/>
          <w:szCs w:val="24"/>
          <w:lang w:eastAsia="zh-CN"/>
        </w:rPr>
        <w:t>安居补助</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_Toc14631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36</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5"/>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_Toc30694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lang w:eastAsia="zh-CN"/>
        </w:rPr>
        <w:t>★</w:t>
      </w:r>
      <w:r>
        <w:rPr>
          <w:rFonts w:hint="default" w:ascii="Times New Roman" w:hAnsi="Times New Roman" w:cs="Times New Roman"/>
          <w:color w:val="auto"/>
          <w:sz w:val="21"/>
          <w:szCs w:val="24"/>
        </w:rPr>
        <w:t>引进高层次人才团队项目后补助</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_Toc30694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37</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9"/>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_Toc30251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lang w:val="en-US" w:eastAsia="zh-CN"/>
        </w:rPr>
        <w:t>2.支持留才育才</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_Toc30251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37</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5"/>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_Toc4742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lang w:eastAsia="zh-CN"/>
        </w:rPr>
        <w:t>★</w:t>
      </w:r>
      <w:r>
        <w:rPr>
          <w:rFonts w:hint="default" w:ascii="Times New Roman" w:hAnsi="Times New Roman" w:cs="Times New Roman"/>
          <w:color w:val="auto"/>
          <w:sz w:val="21"/>
          <w:szCs w:val="24"/>
        </w:rPr>
        <w:t>高层次人才政策待遇</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_Toc4742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37</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5"/>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_Toc25573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lang w:eastAsia="zh-CN"/>
        </w:rPr>
        <w:t>★</w:t>
      </w:r>
      <w:r>
        <w:rPr>
          <w:rFonts w:hint="default" w:ascii="Times New Roman" w:hAnsi="Times New Roman" w:cs="Times New Roman"/>
          <w:color w:val="auto"/>
          <w:sz w:val="21"/>
          <w:szCs w:val="24"/>
        </w:rPr>
        <w:t>产业实训基地</w:t>
      </w:r>
      <w:r>
        <w:rPr>
          <w:rFonts w:hint="default" w:ascii="Times New Roman" w:hAnsi="Times New Roman" w:cs="Times New Roman"/>
          <w:color w:val="auto"/>
          <w:sz w:val="21"/>
          <w:szCs w:val="24"/>
          <w:lang w:eastAsia="zh-CN"/>
        </w:rPr>
        <w:t>补助</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_Toc25573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38</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5"/>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_Toc30884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lang w:eastAsia="zh-CN"/>
        </w:rPr>
        <w:t>★</w:t>
      </w:r>
      <w:r>
        <w:rPr>
          <w:rFonts w:hint="default" w:ascii="Times New Roman" w:hAnsi="Times New Roman" w:cs="Times New Roman"/>
          <w:color w:val="auto"/>
          <w:sz w:val="21"/>
          <w:szCs w:val="24"/>
        </w:rPr>
        <w:t>企业技能人才培训补贴</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_Toc30884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38</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9"/>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_Toc27458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lang w:val="en-US" w:eastAsia="zh-CN"/>
        </w:rPr>
        <w:t>3.推动企业家素质提升</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_Toc27458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39</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5"/>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_Toc24198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lang w:eastAsia="zh-CN"/>
        </w:rPr>
        <w:t>★</w:t>
      </w:r>
      <w:r>
        <w:rPr>
          <w:rFonts w:hint="default" w:ascii="Times New Roman" w:hAnsi="Times New Roman" w:cs="Times New Roman"/>
          <w:color w:val="auto"/>
          <w:sz w:val="21"/>
          <w:szCs w:val="24"/>
          <w:lang w:val="en-US" w:eastAsia="zh-CN"/>
        </w:rPr>
        <w:t>行业协会人才活动补助</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_Toc24198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39</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9"/>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_Toc19028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lang w:val="en-US" w:eastAsia="zh-CN"/>
        </w:rPr>
        <w:t>4.深度开展校企合作</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_Toc19028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39</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5"/>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_Toc334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lang w:eastAsia="zh-CN"/>
        </w:rPr>
        <w:t>★校企协同育人工作</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_Toc334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39</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5"/>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_Toc19361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lang w:eastAsia="zh-CN"/>
        </w:rPr>
        <w:t>★</w:t>
      </w:r>
      <w:r>
        <w:rPr>
          <w:rFonts w:hint="default" w:ascii="Times New Roman" w:hAnsi="Times New Roman" w:cs="Times New Roman"/>
          <w:color w:val="auto"/>
          <w:sz w:val="21"/>
          <w:szCs w:val="24"/>
        </w:rPr>
        <w:t>企校新型学徒制培养</w:t>
      </w:r>
      <w:r>
        <w:rPr>
          <w:rFonts w:hint="default" w:ascii="Times New Roman" w:hAnsi="Times New Roman" w:cs="Times New Roman"/>
          <w:color w:val="auto"/>
          <w:sz w:val="21"/>
          <w:szCs w:val="24"/>
          <w:lang w:eastAsia="zh-CN"/>
        </w:rPr>
        <w:t>补助</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_Toc19361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40</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8"/>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_Toc17300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lang w:val="en-US" w:eastAsia="zh-CN"/>
        </w:rPr>
        <w:t>五、内外市场再开放行动</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_Toc17300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42</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9"/>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_Toc10472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lang w:val="en-US" w:eastAsia="zh-CN"/>
        </w:rPr>
        <w:t>1.鼓励企业融入“双循环”格局</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_Toc10472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42</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5"/>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_Toc23445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lang w:eastAsia="zh-CN"/>
        </w:rPr>
        <w:t>★展会补助</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_Toc23445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42</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5"/>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_Toc32000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lang w:eastAsia="zh-CN"/>
        </w:rPr>
        <w:t>★</w:t>
      </w:r>
      <w:r>
        <w:rPr>
          <w:rFonts w:hint="default" w:ascii="Times New Roman" w:hAnsi="Times New Roman" w:cs="Times New Roman"/>
          <w:color w:val="auto"/>
          <w:sz w:val="21"/>
          <w:szCs w:val="24"/>
          <w:lang w:val="en-US" w:eastAsia="zh-CN"/>
        </w:rPr>
        <w:t>省外招投标奖励</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_Toc32000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42</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9"/>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_Toc2071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lang w:val="en-US" w:eastAsia="zh-CN"/>
        </w:rPr>
        <w:t>2.推动企业协作配套</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_Toc2071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43</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5"/>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_Toc1471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lang w:eastAsia="zh-CN"/>
        </w:rPr>
        <w:t>★</w:t>
      </w:r>
      <w:r>
        <w:rPr>
          <w:rFonts w:hint="default" w:ascii="Times New Roman" w:hAnsi="Times New Roman" w:cs="Times New Roman"/>
          <w:color w:val="auto"/>
          <w:sz w:val="21"/>
          <w:szCs w:val="24"/>
          <w:lang w:val="en-US" w:eastAsia="zh-CN"/>
        </w:rPr>
        <w:t>本地企业协作配套补助</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_Toc1471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43</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5"/>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_Toc10545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lang w:eastAsia="zh-CN"/>
        </w:rPr>
        <w:t>★</w:t>
      </w:r>
      <w:r>
        <w:rPr>
          <w:rFonts w:hint="default" w:ascii="Times New Roman" w:hAnsi="Times New Roman" w:cs="Times New Roman"/>
          <w:color w:val="auto"/>
          <w:sz w:val="21"/>
          <w:szCs w:val="24"/>
          <w:lang w:val="en-US" w:eastAsia="zh-CN"/>
        </w:rPr>
        <w:t>水暖厨卫协作配套奖励</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_Toc10545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44</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5"/>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_Toc15883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lang w:eastAsia="zh-CN"/>
        </w:rPr>
        <w:t>★</w:t>
      </w:r>
      <w:r>
        <w:rPr>
          <w:rFonts w:hint="default" w:ascii="Times New Roman" w:hAnsi="Times New Roman" w:cs="Times New Roman"/>
          <w:color w:val="auto"/>
          <w:sz w:val="21"/>
          <w:szCs w:val="24"/>
          <w:lang w:val="en-US" w:eastAsia="zh-CN"/>
        </w:rPr>
        <w:t>机械装备协作配套奖励</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_Toc15883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44</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9"/>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_Toc17563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lang w:val="en-US" w:eastAsia="zh-CN"/>
        </w:rPr>
        <w:t>3.提升利用外资水平</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_Toc17563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45</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5"/>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_Toc22916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lang w:eastAsia="zh-CN"/>
        </w:rPr>
        <w:t>★实际利用外资奖励</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_Toc22916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45</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9"/>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_Toc31024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lang w:val="en-US" w:eastAsia="zh-CN"/>
        </w:rPr>
        <w:t>4.扩大新兴产业招商力度</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_Toc31024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45</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5"/>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_Toc13925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lang w:eastAsia="zh-CN"/>
        </w:rPr>
        <w:t>★</w:t>
      </w:r>
      <w:r>
        <w:rPr>
          <w:rFonts w:hint="default" w:ascii="Times New Roman" w:hAnsi="Times New Roman" w:cs="Times New Roman"/>
          <w:color w:val="auto"/>
          <w:sz w:val="21"/>
          <w:szCs w:val="24"/>
          <w:lang w:val="en-US" w:eastAsia="zh-CN"/>
        </w:rPr>
        <w:t>光电信息上下游引资奖励</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_Toc13925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45</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5"/>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_Toc17350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lang w:eastAsia="zh-CN"/>
        </w:rPr>
        <w:t>★水暖、机械招商专项政策</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_Toc17350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46</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8"/>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_Toc16275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lang w:val="en-US" w:eastAsia="zh-CN"/>
        </w:rPr>
        <w:t>六、金融合作再升级行动</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_Toc16275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47</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9"/>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_Toc18318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lang w:val="en-US" w:eastAsia="zh-CN"/>
        </w:rPr>
        <w:t>1.推动企业改制上市</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_Toc18318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47</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5"/>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_Toc18413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lang w:eastAsia="zh-CN"/>
        </w:rPr>
        <w:t>★</w:t>
      </w:r>
      <w:r>
        <w:rPr>
          <w:rFonts w:hint="default" w:ascii="Times New Roman" w:hAnsi="Times New Roman" w:cs="Times New Roman"/>
          <w:color w:val="auto"/>
          <w:sz w:val="21"/>
          <w:szCs w:val="24"/>
        </w:rPr>
        <w:t>股权登记托管费用补助</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_Toc18413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47</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5"/>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_Toc7822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lang w:eastAsia="zh-CN"/>
        </w:rPr>
        <w:t>★</w:t>
      </w:r>
      <w:r>
        <w:rPr>
          <w:rFonts w:hint="default" w:ascii="Times New Roman" w:hAnsi="Times New Roman" w:cs="Times New Roman"/>
          <w:color w:val="auto"/>
          <w:sz w:val="21"/>
          <w:szCs w:val="24"/>
        </w:rPr>
        <w:t>股改贡献奖励</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_Toc7822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47</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5"/>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_Toc29021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lang w:eastAsia="zh-CN"/>
        </w:rPr>
        <w:t>★</w:t>
      </w:r>
      <w:r>
        <w:rPr>
          <w:rFonts w:hint="default" w:ascii="Times New Roman" w:hAnsi="Times New Roman" w:cs="Times New Roman"/>
          <w:color w:val="auto"/>
          <w:sz w:val="21"/>
          <w:szCs w:val="24"/>
        </w:rPr>
        <w:t>区域性股权交易市场挂牌奖励</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_Toc29021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48</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5"/>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_Toc6917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lang w:eastAsia="zh-CN"/>
        </w:rPr>
        <w:t>★</w:t>
      </w:r>
      <w:r>
        <w:rPr>
          <w:rFonts w:hint="default" w:ascii="Times New Roman" w:hAnsi="Times New Roman" w:cs="Times New Roman"/>
          <w:color w:val="auto"/>
          <w:sz w:val="21"/>
          <w:szCs w:val="24"/>
        </w:rPr>
        <w:t>“新三板”挂牌奖励</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_Toc6917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48</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5"/>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_Toc1344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lang w:eastAsia="zh-CN"/>
        </w:rPr>
        <w:t>★</w:t>
      </w:r>
      <w:r>
        <w:rPr>
          <w:rFonts w:hint="default" w:ascii="Times New Roman" w:hAnsi="Times New Roman" w:cs="Times New Roman"/>
          <w:color w:val="auto"/>
          <w:sz w:val="21"/>
          <w:szCs w:val="24"/>
        </w:rPr>
        <w:t>挂牌贡献奖励</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_Toc1344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49</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5"/>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_Toc26794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lang w:eastAsia="zh-CN"/>
        </w:rPr>
        <w:t>★</w:t>
      </w:r>
      <w:r>
        <w:rPr>
          <w:rFonts w:hint="default" w:ascii="Times New Roman" w:hAnsi="Times New Roman" w:cs="Times New Roman"/>
          <w:color w:val="auto"/>
          <w:sz w:val="21"/>
          <w:szCs w:val="24"/>
        </w:rPr>
        <w:t>辅导备案奖励</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_Toc26794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49</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5"/>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_Toc4366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lang w:eastAsia="zh-CN"/>
        </w:rPr>
        <w:t>★</w:t>
      </w:r>
      <w:r>
        <w:rPr>
          <w:rFonts w:hint="default" w:ascii="Times New Roman" w:hAnsi="Times New Roman" w:cs="Times New Roman"/>
          <w:color w:val="auto"/>
          <w:sz w:val="21"/>
          <w:szCs w:val="24"/>
        </w:rPr>
        <w:t>境内上市奖励</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_Toc4366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50</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5"/>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_Toc13606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lang w:eastAsia="zh-CN"/>
        </w:rPr>
        <w:t>★</w:t>
      </w:r>
      <w:r>
        <w:rPr>
          <w:rFonts w:hint="default" w:ascii="Times New Roman" w:hAnsi="Times New Roman" w:cs="Times New Roman"/>
          <w:color w:val="auto"/>
          <w:sz w:val="21"/>
          <w:szCs w:val="24"/>
        </w:rPr>
        <w:t>境外上市奖励</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_Toc13606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50</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5"/>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_Toc29055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lang w:eastAsia="zh-CN"/>
        </w:rPr>
        <w:t>★</w:t>
      </w:r>
      <w:r>
        <w:rPr>
          <w:rFonts w:hint="default" w:ascii="Times New Roman" w:hAnsi="Times New Roman" w:cs="Times New Roman"/>
          <w:color w:val="auto"/>
          <w:sz w:val="21"/>
          <w:szCs w:val="24"/>
        </w:rPr>
        <w:t>异地迁入奖励</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_Toc29055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51</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5"/>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_Toc326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lang w:eastAsia="zh-CN"/>
        </w:rPr>
        <w:t>★</w:t>
      </w:r>
      <w:r>
        <w:rPr>
          <w:rFonts w:hint="default" w:ascii="Times New Roman" w:hAnsi="Times New Roman" w:cs="Times New Roman"/>
          <w:color w:val="auto"/>
          <w:sz w:val="21"/>
          <w:szCs w:val="24"/>
        </w:rPr>
        <w:t>间接上市中介费用补助</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_Toc326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51</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5"/>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_Toc1902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lang w:eastAsia="zh-CN"/>
        </w:rPr>
        <w:t>★</w:t>
      </w:r>
      <w:r>
        <w:rPr>
          <w:rFonts w:hint="default" w:ascii="Times New Roman" w:hAnsi="Times New Roman" w:cs="Times New Roman"/>
          <w:color w:val="auto"/>
          <w:sz w:val="21"/>
          <w:szCs w:val="24"/>
        </w:rPr>
        <w:t>上市贡献奖励</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_Toc1902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52</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5"/>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_Toc2217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lang w:eastAsia="zh-CN"/>
        </w:rPr>
        <w:t>★</w:t>
      </w:r>
      <w:r>
        <w:rPr>
          <w:rFonts w:hint="default" w:ascii="Times New Roman" w:hAnsi="Times New Roman" w:cs="Times New Roman"/>
          <w:color w:val="auto"/>
          <w:sz w:val="21"/>
          <w:szCs w:val="24"/>
        </w:rPr>
        <w:t>企业再融资奖励</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_Toc2217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52</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5"/>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_Toc27986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lang w:eastAsia="zh-CN"/>
        </w:rPr>
        <w:t>★</w:t>
      </w:r>
      <w:r>
        <w:rPr>
          <w:rFonts w:hint="default" w:ascii="Times New Roman" w:hAnsi="Times New Roman" w:cs="Times New Roman"/>
          <w:color w:val="auto"/>
          <w:sz w:val="21"/>
          <w:szCs w:val="24"/>
        </w:rPr>
        <w:t>资本人才奖励</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_Toc27986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53</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5"/>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_Toc23547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lang w:eastAsia="zh-CN"/>
        </w:rPr>
        <w:t>★</w:t>
      </w:r>
      <w:r>
        <w:rPr>
          <w:rFonts w:hint="default" w:ascii="Times New Roman" w:hAnsi="Times New Roman" w:cs="Times New Roman"/>
          <w:color w:val="auto"/>
          <w:sz w:val="21"/>
          <w:szCs w:val="24"/>
        </w:rPr>
        <w:t>股权激励奖励</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_Toc23547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53</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5"/>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_Toc30981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lang w:eastAsia="zh-CN"/>
        </w:rPr>
        <w:t>★</w:t>
      </w:r>
      <w:r>
        <w:rPr>
          <w:rFonts w:hint="default" w:ascii="Times New Roman" w:hAnsi="Times New Roman" w:cs="Times New Roman"/>
          <w:color w:val="auto"/>
          <w:sz w:val="21"/>
          <w:szCs w:val="24"/>
        </w:rPr>
        <w:t>支持企业改制上市</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_Toc30981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54</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9"/>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_Toc27138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lang w:val="en-US" w:eastAsia="zh-CN"/>
        </w:rPr>
        <w:t>2.促进信贷支持力度</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_Toc27138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54</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5"/>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_Toc29996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lang w:eastAsia="zh-CN"/>
        </w:rPr>
        <w:t>★明星企业企业贴息</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_Toc29996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54</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pStyle w:val="5"/>
        <w:keepNext w:val="0"/>
        <w:keepLines w:val="0"/>
        <w:pageBreakBefore w:val="0"/>
        <w:widowControl w:val="0"/>
        <w:tabs>
          <w:tab w:val="right" w:leader="dot" w:pos="8811"/>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1"/>
          <w:szCs w:val="24"/>
        </w:rPr>
      </w:pPr>
      <w:r>
        <w:rPr>
          <w:rFonts w:hint="default" w:ascii="Times New Roman" w:hAnsi="Times New Roman" w:eastAsia="方正小标宋简体" w:cs="Times New Roman"/>
          <w:color w:val="auto"/>
          <w:sz w:val="21"/>
          <w:szCs w:val="44"/>
          <w:u w:val="none"/>
          <w:lang w:eastAsia="zh-CN"/>
        </w:rPr>
        <w:fldChar w:fldCharType="begin"/>
      </w:r>
      <w:r>
        <w:rPr>
          <w:rFonts w:hint="default" w:ascii="Times New Roman" w:hAnsi="Times New Roman" w:eastAsia="方正小标宋简体" w:cs="Times New Roman"/>
          <w:color w:val="auto"/>
          <w:sz w:val="21"/>
          <w:szCs w:val="44"/>
          <w:lang w:eastAsia="zh-CN"/>
        </w:rPr>
        <w:instrText xml:space="preserve"> HYPERLINK \l _Toc22014 </w:instrText>
      </w:r>
      <w:r>
        <w:rPr>
          <w:rFonts w:hint="default" w:ascii="Times New Roman" w:hAnsi="Times New Roman" w:eastAsia="方正小标宋简体" w:cs="Times New Roman"/>
          <w:color w:val="auto"/>
          <w:sz w:val="21"/>
          <w:szCs w:val="44"/>
          <w:lang w:eastAsia="zh-CN"/>
        </w:rPr>
        <w:fldChar w:fldCharType="separate"/>
      </w:r>
      <w:r>
        <w:rPr>
          <w:rFonts w:hint="default" w:ascii="Times New Roman" w:hAnsi="Times New Roman" w:cs="Times New Roman"/>
          <w:color w:val="auto"/>
          <w:sz w:val="21"/>
          <w:szCs w:val="24"/>
          <w:lang w:eastAsia="zh-CN"/>
        </w:rPr>
        <w:t>★服务业贷款贴息</w:t>
      </w:r>
      <w:r>
        <w:rPr>
          <w:rFonts w:hint="default" w:ascii="Times New Roman" w:hAnsi="Times New Roman" w:cs="Times New Roman"/>
          <w:color w:val="auto"/>
          <w:sz w:val="21"/>
          <w:szCs w:val="24"/>
        </w:rPr>
        <w:tab/>
      </w:r>
      <w:r>
        <w:rPr>
          <w:rFonts w:hint="default" w:ascii="Times New Roman" w:hAnsi="Times New Roman" w:cs="Times New Roman"/>
          <w:color w:val="auto"/>
          <w:sz w:val="21"/>
          <w:szCs w:val="24"/>
        </w:rPr>
        <w:fldChar w:fldCharType="begin"/>
      </w:r>
      <w:r>
        <w:rPr>
          <w:rFonts w:hint="default" w:ascii="Times New Roman" w:hAnsi="Times New Roman" w:cs="Times New Roman"/>
          <w:color w:val="auto"/>
          <w:sz w:val="21"/>
          <w:szCs w:val="24"/>
        </w:rPr>
        <w:instrText xml:space="preserve"> PAGEREF _Toc22014 \h </w:instrText>
      </w:r>
      <w:r>
        <w:rPr>
          <w:rFonts w:hint="default" w:ascii="Times New Roman" w:hAnsi="Times New Roman" w:cs="Times New Roman"/>
          <w:color w:val="auto"/>
          <w:sz w:val="21"/>
          <w:szCs w:val="24"/>
        </w:rPr>
        <w:fldChar w:fldCharType="separate"/>
      </w:r>
      <w:r>
        <w:rPr>
          <w:rFonts w:hint="default" w:ascii="Times New Roman" w:hAnsi="Times New Roman" w:cs="Times New Roman"/>
          <w:color w:val="auto"/>
          <w:sz w:val="21"/>
          <w:szCs w:val="24"/>
        </w:rPr>
        <w:t>55</w:t>
      </w:r>
      <w:r>
        <w:rPr>
          <w:rFonts w:hint="default" w:ascii="Times New Roman" w:hAnsi="Times New Roman" w:cs="Times New Roman"/>
          <w:color w:val="auto"/>
          <w:sz w:val="21"/>
          <w:szCs w:val="24"/>
        </w:rPr>
        <w:fldChar w:fldCharType="end"/>
      </w:r>
      <w:r>
        <w:rPr>
          <w:rFonts w:hint="default" w:ascii="Times New Roman" w:hAnsi="Times New Roman" w:eastAsia="方正小标宋简体" w:cs="Times New Roman"/>
          <w:color w:val="auto"/>
          <w:sz w:val="21"/>
          <w:szCs w:val="44"/>
          <w:u w:val="none"/>
          <w:lang w:eastAsia="zh-CN"/>
        </w:rPr>
        <w:fldChar w:fldCharType="end"/>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outlineLvl w:val="0"/>
        <w:rPr>
          <w:rFonts w:hint="default" w:ascii="Times New Roman" w:hAnsi="Times New Roman" w:eastAsia="方正小标宋简体" w:cs="Times New Roman"/>
          <w:color w:val="auto"/>
          <w:sz w:val="44"/>
          <w:szCs w:val="44"/>
          <w:u w:val="none"/>
          <w:lang w:eastAsia="zh-CN"/>
        </w:rPr>
        <w:sectPr>
          <w:footerReference r:id="rId4" w:type="default"/>
          <w:pgSz w:w="11906" w:h="16838"/>
          <w:pgMar w:top="1440" w:right="1519" w:bottom="1440" w:left="1576" w:header="851" w:footer="992" w:gutter="0"/>
          <w:pgNumType w:fmt="decimal" w:start="1"/>
          <w:cols w:space="425" w:num="1"/>
          <w:docGrid w:type="lines" w:linePitch="312" w:charSpace="0"/>
        </w:sectPr>
      </w:pPr>
      <w:r>
        <w:rPr>
          <w:rFonts w:hint="default" w:ascii="Times New Roman" w:hAnsi="Times New Roman" w:eastAsia="方正小标宋简体" w:cs="Times New Roman"/>
          <w:color w:val="auto"/>
          <w:sz w:val="21"/>
          <w:szCs w:val="44"/>
          <w:u w:val="none"/>
          <w:lang w:eastAsia="zh-CN"/>
        </w:rPr>
        <w:fldChar w:fldCharType="end"/>
      </w:r>
    </w:p>
    <w:p>
      <w:pPr>
        <w:keepNext w:val="0"/>
        <w:keepLines w:val="0"/>
        <w:pageBreakBefore w:val="0"/>
        <w:widowControl/>
        <w:suppressLineNumbers w:val="0"/>
        <w:kinsoku/>
        <w:wordWrap/>
        <w:overflowPunct/>
        <w:topLinePunct w:val="0"/>
        <w:bidi w:val="0"/>
        <w:snapToGrid/>
        <w:spacing w:line="600" w:lineRule="exact"/>
        <w:jc w:val="center"/>
        <w:textAlignment w:val="auto"/>
        <w:outlineLvl w:val="0"/>
        <w:rPr>
          <w:rFonts w:hint="default" w:ascii="Times New Roman" w:hAnsi="Times New Roman" w:eastAsia="仿宋_GB2312" w:cs="Times New Roman"/>
          <w:color w:val="auto"/>
          <w:sz w:val="32"/>
          <w:szCs w:val="32"/>
          <w:u w:val="none"/>
          <w:lang w:val="en-US" w:eastAsia="zh-CN"/>
        </w:rPr>
      </w:pPr>
      <w:bookmarkStart w:id="0" w:name="_Toc7859"/>
      <w:r>
        <w:rPr>
          <w:rFonts w:hint="default" w:ascii="Times New Roman" w:hAnsi="Times New Roman" w:eastAsia="方正小标宋简体" w:cs="Times New Roman"/>
          <w:color w:val="auto"/>
          <w:sz w:val="44"/>
          <w:szCs w:val="44"/>
          <w:u w:val="none"/>
          <w:lang w:eastAsia="zh-CN"/>
        </w:rPr>
        <w:t>《南安市推动民营经济高质量发展超越若干措施政策表》申报指引</w:t>
      </w:r>
      <w:bookmarkEnd w:id="0"/>
    </w:p>
    <w:p>
      <w:pPr>
        <w:keepNext w:val="0"/>
        <w:keepLines w:val="0"/>
        <w:pageBreakBefore w:val="0"/>
        <w:widowControl/>
        <w:suppressLineNumbers w:val="0"/>
        <w:kinsoku/>
        <w:wordWrap/>
        <w:overflowPunct/>
        <w:topLinePunct w:val="0"/>
        <w:bidi w:val="0"/>
        <w:snapToGrid/>
        <w:spacing w:line="600" w:lineRule="exact"/>
        <w:ind w:firstLine="640" w:firstLineChars="200"/>
        <w:jc w:val="both"/>
        <w:textAlignment w:val="auto"/>
        <w:outlineLvl w:val="0"/>
        <w:rPr>
          <w:rFonts w:hint="default" w:ascii="Times New Roman" w:hAnsi="Times New Roman" w:eastAsia="黑体" w:cs="Times New Roman"/>
          <w:b w:val="0"/>
          <w:bCs w:val="0"/>
          <w:color w:val="auto"/>
          <w:kern w:val="0"/>
          <w:sz w:val="32"/>
          <w:szCs w:val="32"/>
          <w:lang w:val="en-US" w:eastAsia="zh-CN" w:bidi="ar"/>
        </w:rPr>
      </w:pPr>
    </w:p>
    <w:p>
      <w:pPr>
        <w:pStyle w:val="2"/>
        <w:bidi w:val="0"/>
        <w:rPr>
          <w:rFonts w:hint="default" w:ascii="Times New Roman" w:hAnsi="Times New Roman" w:cs="Times New Roman"/>
          <w:color w:val="auto"/>
          <w:lang w:val="en-US" w:eastAsia="zh-CN"/>
        </w:rPr>
      </w:pPr>
      <w:bookmarkStart w:id="1" w:name="_Toc20539"/>
      <w:r>
        <w:rPr>
          <w:rFonts w:hint="default" w:ascii="Times New Roman" w:hAnsi="Times New Roman" w:cs="Times New Roman"/>
          <w:color w:val="auto"/>
          <w:lang w:val="en-US" w:eastAsia="zh-CN"/>
        </w:rPr>
        <w:t>一、制造业再提升行动</w:t>
      </w:r>
      <w:bookmarkEnd w:id="1"/>
    </w:p>
    <w:p>
      <w:pPr>
        <w:pStyle w:val="3"/>
        <w:bidi w:val="0"/>
        <w:rPr>
          <w:rFonts w:hint="default" w:ascii="Times New Roman" w:hAnsi="Times New Roman" w:cs="Times New Roman"/>
          <w:color w:val="auto"/>
          <w:lang w:val="en-US" w:eastAsia="zh-CN"/>
        </w:rPr>
      </w:pPr>
      <w:bookmarkStart w:id="2" w:name="_Toc23597"/>
      <w:r>
        <w:rPr>
          <w:rFonts w:hint="default" w:ascii="Times New Roman" w:hAnsi="Times New Roman" w:cs="Times New Roman"/>
          <w:color w:val="auto"/>
          <w:lang w:val="en-US" w:eastAsia="zh-CN"/>
        </w:rPr>
        <w:t>1.完善制造业梯度培育制度</w:t>
      </w:r>
      <w:bookmarkEnd w:id="2"/>
    </w:p>
    <w:p>
      <w:pPr>
        <w:pStyle w:val="4"/>
        <w:bidi w:val="0"/>
        <w:rPr>
          <w:rFonts w:hint="default" w:ascii="Times New Roman" w:hAnsi="Times New Roman" w:cs="Times New Roman"/>
          <w:color w:val="auto"/>
          <w:lang w:val="en-US" w:eastAsia="zh-CN"/>
        </w:rPr>
      </w:pPr>
      <w:bookmarkStart w:id="3" w:name="_Toc13734"/>
      <w:r>
        <w:rPr>
          <w:rFonts w:hint="default" w:ascii="Times New Roman" w:hAnsi="Times New Roman" w:cs="Times New Roman"/>
          <w:color w:val="auto"/>
        </w:rPr>
        <w:t>★</w:t>
      </w:r>
      <w:r>
        <w:rPr>
          <w:rFonts w:hint="default" w:ascii="Times New Roman" w:hAnsi="Times New Roman" w:cs="Times New Roman"/>
          <w:color w:val="auto"/>
          <w:lang w:val="en-US" w:eastAsia="zh-CN"/>
        </w:rPr>
        <w:t>龙头企业产值增效奖励</w:t>
      </w:r>
      <w:bookmarkEnd w:id="3"/>
    </w:p>
    <w:p>
      <w:pPr>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对年度产值首次超过10亿元且增速达15%以上、年度税收超过2000万元且增速达10%以上的龙头型企业，给予30万元一次性奖励。</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申请渠道：</w:t>
      </w:r>
      <w:r>
        <w:rPr>
          <w:rFonts w:hint="default" w:ascii="Times New Roman" w:hAnsi="Times New Roman" w:eastAsia="仿宋_GB2312" w:cs="Times New Roman"/>
          <w:color w:val="auto"/>
          <w:sz w:val="32"/>
          <w:szCs w:val="32"/>
          <w:lang w:eastAsia="zh-CN"/>
        </w:rPr>
        <w:t>申报企业可关注“南安工信”微信公众号发布的申报通知，并按要求提交申报材料。</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申报时间：</w:t>
      </w:r>
      <w:r>
        <w:rPr>
          <w:rFonts w:hint="default" w:ascii="Times New Roman" w:hAnsi="Times New Roman" w:eastAsia="仿宋_GB2312" w:cs="Times New Roman"/>
          <w:color w:val="auto"/>
          <w:sz w:val="32"/>
          <w:szCs w:val="32"/>
          <w:lang w:val="en-US" w:eastAsia="zh-CN"/>
        </w:rPr>
        <w:t>每年4月</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6月</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政策咨询：</w:t>
      </w:r>
      <w:r>
        <w:rPr>
          <w:rFonts w:hint="default" w:ascii="Times New Roman" w:hAnsi="Times New Roman" w:eastAsia="仿宋_GB2312" w:cs="Times New Roman"/>
          <w:color w:val="auto"/>
          <w:sz w:val="32"/>
          <w:szCs w:val="32"/>
          <w:lang w:eastAsia="zh-CN"/>
        </w:rPr>
        <w:t>南安市工信局技术科</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eastAsia="zh-CN"/>
        </w:rPr>
        <w:t>联系电话：</w:t>
      </w:r>
      <w:r>
        <w:rPr>
          <w:rFonts w:hint="default" w:ascii="Times New Roman" w:hAnsi="Times New Roman" w:eastAsia="仿宋_GB2312" w:cs="Times New Roman"/>
          <w:color w:val="auto"/>
          <w:sz w:val="32"/>
          <w:szCs w:val="32"/>
          <w:lang w:val="en-US" w:eastAsia="zh-CN"/>
        </w:rPr>
        <w:t>0595-86379001</w:t>
      </w:r>
    </w:p>
    <w:p>
      <w:pPr>
        <w:pStyle w:val="4"/>
        <w:bidi w:val="0"/>
        <w:rPr>
          <w:rFonts w:hint="default" w:ascii="Times New Roman" w:hAnsi="Times New Roman" w:cs="Times New Roman"/>
          <w:color w:val="auto"/>
        </w:rPr>
      </w:pPr>
      <w:bookmarkStart w:id="4" w:name="_Toc21630"/>
    </w:p>
    <w:p>
      <w:pPr>
        <w:pStyle w:val="4"/>
        <w:bidi w:val="0"/>
        <w:rPr>
          <w:rFonts w:hint="default" w:ascii="Times New Roman" w:hAnsi="Times New Roman" w:cs="Times New Roman"/>
          <w:color w:val="auto"/>
          <w:lang w:val="en-US" w:eastAsia="zh-CN"/>
        </w:rPr>
      </w:pPr>
      <w:r>
        <w:rPr>
          <w:rFonts w:hint="default" w:ascii="Times New Roman" w:hAnsi="Times New Roman" w:cs="Times New Roman"/>
          <w:color w:val="auto"/>
        </w:rPr>
        <w:t>★</w:t>
      </w:r>
      <w:r>
        <w:rPr>
          <w:rFonts w:hint="default" w:ascii="Times New Roman" w:hAnsi="Times New Roman" w:cs="Times New Roman"/>
          <w:color w:val="auto"/>
          <w:lang w:val="en-US" w:eastAsia="zh-CN"/>
        </w:rPr>
        <w:t>龙头企业产值首超奖励</w:t>
      </w:r>
      <w:bookmarkEnd w:id="4"/>
    </w:p>
    <w:p>
      <w:pPr>
        <w:keepNext w:val="0"/>
        <w:keepLines w:val="0"/>
        <w:pageBreakBefore w:val="0"/>
        <w:widowControl/>
        <w:numPr>
          <w:ilvl w:val="0"/>
          <w:numId w:val="0"/>
        </w:numPr>
        <w:suppressLineNumbers w:val="0"/>
        <w:kinsoku/>
        <w:wordWrap/>
        <w:overflowPunct/>
        <w:topLinePunct w:val="0"/>
        <w:bidi w:val="0"/>
        <w:snapToGrid/>
        <w:spacing w:line="60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对龙头型企业产值首次超过30亿元、50亿元和100亿元，且年度税收相应达到6000万元、1亿元、2亿元的，分别给予50万元、100万元和200万元一次性奖励。</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申请渠道：</w:t>
      </w:r>
      <w:r>
        <w:rPr>
          <w:rFonts w:hint="default" w:ascii="Times New Roman" w:hAnsi="Times New Roman" w:eastAsia="仿宋_GB2312" w:cs="Times New Roman"/>
          <w:color w:val="auto"/>
          <w:sz w:val="32"/>
          <w:szCs w:val="32"/>
          <w:lang w:eastAsia="zh-CN"/>
        </w:rPr>
        <w:t>申报企业可关注“南安工信”微信公众号发布的申报通知，并按要求提交申报材料。</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val="en-US" w:eastAsia="zh-CN"/>
        </w:rPr>
        <w:t>申报时间：</w:t>
      </w:r>
      <w:r>
        <w:rPr>
          <w:rFonts w:hint="default" w:ascii="Times New Roman" w:hAnsi="Times New Roman" w:eastAsia="仿宋_GB2312" w:cs="Times New Roman"/>
          <w:color w:val="auto"/>
          <w:sz w:val="32"/>
          <w:szCs w:val="32"/>
          <w:lang w:val="en-US" w:eastAsia="zh-CN"/>
        </w:rPr>
        <w:t>每年4月</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6月</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政策咨询：</w:t>
      </w:r>
      <w:r>
        <w:rPr>
          <w:rFonts w:hint="default" w:ascii="Times New Roman" w:hAnsi="Times New Roman" w:eastAsia="仿宋_GB2312" w:cs="Times New Roman"/>
          <w:color w:val="auto"/>
          <w:sz w:val="32"/>
          <w:szCs w:val="32"/>
          <w:lang w:eastAsia="zh-CN"/>
        </w:rPr>
        <w:t>南安市工信局技术科</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eastAsia="zh-CN"/>
        </w:rPr>
        <w:t>联系电话：</w:t>
      </w:r>
      <w:r>
        <w:rPr>
          <w:rFonts w:hint="default" w:ascii="Times New Roman" w:hAnsi="Times New Roman" w:eastAsia="仿宋_GB2312" w:cs="Times New Roman"/>
          <w:color w:val="auto"/>
          <w:sz w:val="32"/>
          <w:szCs w:val="32"/>
          <w:lang w:val="en-US" w:eastAsia="zh-CN"/>
        </w:rPr>
        <w:t>0595-86379001</w:t>
      </w:r>
    </w:p>
    <w:p>
      <w:pPr>
        <w:pStyle w:val="4"/>
        <w:bidi w:val="0"/>
        <w:rPr>
          <w:rFonts w:hint="default" w:ascii="Times New Roman" w:hAnsi="Times New Roman" w:cs="Times New Roman"/>
          <w:color w:val="auto"/>
        </w:rPr>
      </w:pPr>
      <w:bookmarkStart w:id="5" w:name="_Toc19613"/>
    </w:p>
    <w:p>
      <w:pPr>
        <w:pStyle w:val="4"/>
        <w:bidi w:val="0"/>
        <w:rPr>
          <w:rFonts w:hint="default" w:ascii="Times New Roman" w:hAnsi="Times New Roman" w:cs="Times New Roman"/>
          <w:color w:val="auto"/>
          <w:lang w:val="en-US" w:eastAsia="zh-CN"/>
        </w:rPr>
      </w:pPr>
      <w:r>
        <w:rPr>
          <w:rFonts w:hint="default" w:ascii="Times New Roman" w:hAnsi="Times New Roman" w:cs="Times New Roman"/>
          <w:color w:val="auto"/>
        </w:rPr>
        <w:t>★</w:t>
      </w:r>
      <w:r>
        <w:rPr>
          <w:rFonts w:hint="default" w:ascii="Times New Roman" w:hAnsi="Times New Roman" w:cs="Times New Roman"/>
          <w:color w:val="auto"/>
          <w:lang w:val="en-US" w:eastAsia="zh-CN"/>
        </w:rPr>
        <w:t>明星梯度企业兼并重组奖励</w:t>
      </w:r>
      <w:bookmarkEnd w:id="5"/>
    </w:p>
    <w:p>
      <w:pPr>
        <w:keepNext w:val="0"/>
        <w:keepLines w:val="0"/>
        <w:pageBreakBefore w:val="0"/>
        <w:widowControl/>
        <w:numPr>
          <w:ilvl w:val="0"/>
          <w:numId w:val="0"/>
        </w:numPr>
        <w:suppressLineNumbers w:val="0"/>
        <w:kinsoku/>
        <w:wordWrap/>
        <w:overflowPunct/>
        <w:topLinePunct w:val="0"/>
        <w:bidi w:val="0"/>
        <w:snapToGrid/>
        <w:spacing w:line="60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对列入泉州市明星梯队的企业完成兼并重组且收购规模达到2000万元以上，符合我市兼并重组项目扶持条件的，按实际发生规模不高于5%的额度给予奖励，奖励金额不超过500万元。</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申请渠道：</w:t>
      </w:r>
      <w:r>
        <w:rPr>
          <w:rFonts w:hint="default" w:ascii="Times New Roman" w:hAnsi="Times New Roman" w:eastAsia="仿宋_GB2312" w:cs="Times New Roman"/>
          <w:color w:val="auto"/>
          <w:sz w:val="32"/>
          <w:szCs w:val="32"/>
          <w:lang w:eastAsia="zh-CN"/>
        </w:rPr>
        <w:t>申报企业可关注“南安工信”微信公众号发布的申报通知，并按要求提交申报材料。</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val="en-US" w:eastAsia="zh-CN"/>
        </w:rPr>
        <w:t>申报时间：</w:t>
      </w:r>
      <w:r>
        <w:rPr>
          <w:rFonts w:hint="default" w:ascii="Times New Roman" w:hAnsi="Times New Roman" w:eastAsia="仿宋_GB2312" w:cs="Times New Roman"/>
          <w:color w:val="auto"/>
          <w:sz w:val="32"/>
          <w:szCs w:val="32"/>
          <w:lang w:val="en-US" w:eastAsia="zh-CN"/>
        </w:rPr>
        <w:t>即时申报</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政策咨询：</w:t>
      </w:r>
      <w:r>
        <w:rPr>
          <w:rFonts w:hint="default" w:ascii="Times New Roman" w:hAnsi="Times New Roman" w:eastAsia="仿宋_GB2312" w:cs="Times New Roman"/>
          <w:color w:val="auto"/>
          <w:sz w:val="32"/>
          <w:szCs w:val="32"/>
          <w:lang w:eastAsia="zh-CN"/>
        </w:rPr>
        <w:t>南安市工信局产业协调科</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eastAsia="zh-CN"/>
        </w:rPr>
        <w:t>联系电话：</w:t>
      </w:r>
      <w:r>
        <w:rPr>
          <w:rFonts w:hint="default" w:ascii="Times New Roman" w:hAnsi="Times New Roman" w:eastAsia="仿宋_GB2312" w:cs="Times New Roman"/>
          <w:color w:val="auto"/>
          <w:sz w:val="32"/>
          <w:szCs w:val="32"/>
          <w:lang w:val="en-US" w:eastAsia="zh-CN"/>
        </w:rPr>
        <w:t>0595-86378001</w:t>
      </w:r>
    </w:p>
    <w:p>
      <w:pPr>
        <w:pStyle w:val="4"/>
        <w:bidi w:val="0"/>
        <w:rPr>
          <w:rFonts w:hint="default" w:ascii="Times New Roman" w:hAnsi="Times New Roman" w:cs="Times New Roman"/>
          <w:color w:val="auto"/>
        </w:rPr>
      </w:pPr>
      <w:bookmarkStart w:id="6" w:name="_Toc8955"/>
    </w:p>
    <w:p>
      <w:pPr>
        <w:pStyle w:val="4"/>
        <w:bidi w:val="0"/>
        <w:rPr>
          <w:rFonts w:hint="default" w:ascii="Times New Roman" w:hAnsi="Times New Roman" w:cs="Times New Roman"/>
          <w:color w:val="auto"/>
          <w:lang w:val="en-US" w:eastAsia="zh-CN"/>
        </w:rPr>
      </w:pPr>
      <w:r>
        <w:rPr>
          <w:rFonts w:hint="default" w:ascii="Times New Roman" w:hAnsi="Times New Roman" w:cs="Times New Roman"/>
          <w:color w:val="auto"/>
        </w:rPr>
        <w:t>★</w:t>
      </w:r>
      <w:r>
        <w:rPr>
          <w:rFonts w:hint="default" w:ascii="Times New Roman" w:hAnsi="Times New Roman" w:cs="Times New Roman"/>
          <w:color w:val="auto"/>
          <w:lang w:val="en-US" w:eastAsia="zh-CN"/>
        </w:rPr>
        <w:t>“专精特新”荣誉奖励</w:t>
      </w:r>
      <w:bookmarkEnd w:id="6"/>
    </w:p>
    <w:p>
      <w:pPr>
        <w:keepNext w:val="0"/>
        <w:keepLines w:val="0"/>
        <w:pageBreakBefore w:val="0"/>
        <w:widowControl/>
        <w:numPr>
          <w:ilvl w:val="0"/>
          <w:numId w:val="0"/>
        </w:numPr>
        <w:suppressLineNumbers w:val="0"/>
        <w:kinsoku/>
        <w:wordWrap/>
        <w:overflowPunct/>
        <w:topLinePunct w:val="0"/>
        <w:bidi w:val="0"/>
        <w:snapToGrid/>
        <w:spacing w:line="60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对经认定成为国家级“专精特新”小巨人企业、省级“专精特新”中小企业的，给予一次性10万元、3万元的奖励。</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申请渠道：</w:t>
      </w:r>
      <w:r>
        <w:rPr>
          <w:rFonts w:hint="default" w:ascii="Times New Roman" w:hAnsi="Times New Roman" w:eastAsia="仿宋_GB2312" w:cs="Times New Roman"/>
          <w:color w:val="auto"/>
          <w:sz w:val="32"/>
          <w:szCs w:val="32"/>
          <w:lang w:eastAsia="zh-CN"/>
        </w:rPr>
        <w:t>采取免申报形式，企业接到具体通知后提交资金拨付材料。</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申报时间：</w:t>
      </w:r>
      <w:r>
        <w:rPr>
          <w:rFonts w:hint="default" w:ascii="Times New Roman" w:hAnsi="Times New Roman" w:eastAsia="仿宋_GB2312" w:cs="Times New Roman"/>
          <w:color w:val="auto"/>
          <w:sz w:val="32"/>
          <w:szCs w:val="32"/>
          <w:lang w:val="en-US" w:eastAsia="zh-CN"/>
        </w:rPr>
        <w:t>泉州市级奖补资金下达后配套</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政策咨询：</w:t>
      </w:r>
      <w:r>
        <w:rPr>
          <w:rFonts w:hint="default" w:ascii="Times New Roman" w:hAnsi="Times New Roman" w:eastAsia="仿宋_GB2312" w:cs="Times New Roman"/>
          <w:color w:val="auto"/>
          <w:sz w:val="32"/>
          <w:szCs w:val="32"/>
          <w:lang w:eastAsia="zh-CN"/>
        </w:rPr>
        <w:t>南安市工信局经济运行科</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eastAsia="zh-CN"/>
        </w:rPr>
        <w:t>联系电话：</w:t>
      </w:r>
      <w:r>
        <w:rPr>
          <w:rFonts w:hint="default" w:ascii="Times New Roman" w:hAnsi="Times New Roman" w:eastAsia="仿宋_GB2312" w:cs="Times New Roman"/>
          <w:color w:val="auto"/>
          <w:sz w:val="32"/>
          <w:szCs w:val="32"/>
          <w:lang w:val="en-US" w:eastAsia="zh-CN"/>
        </w:rPr>
        <w:t>0595-86382211</w:t>
      </w:r>
    </w:p>
    <w:p>
      <w:pPr>
        <w:pStyle w:val="4"/>
        <w:bidi w:val="0"/>
        <w:rPr>
          <w:rFonts w:hint="default" w:ascii="Times New Roman" w:hAnsi="Times New Roman" w:cs="Times New Roman"/>
          <w:color w:val="auto"/>
        </w:rPr>
      </w:pPr>
      <w:bookmarkStart w:id="7" w:name="_Toc28067"/>
    </w:p>
    <w:p>
      <w:pPr>
        <w:pStyle w:val="4"/>
        <w:bidi w:val="0"/>
        <w:rPr>
          <w:rFonts w:hint="default" w:ascii="Times New Roman" w:hAnsi="Times New Roman" w:cs="Times New Roman"/>
          <w:color w:val="auto"/>
          <w:lang w:val="en-US" w:eastAsia="zh-CN"/>
        </w:rPr>
      </w:pPr>
      <w:r>
        <w:rPr>
          <w:rFonts w:hint="default" w:ascii="Times New Roman" w:hAnsi="Times New Roman" w:cs="Times New Roman"/>
          <w:color w:val="auto"/>
        </w:rPr>
        <w:t>★</w:t>
      </w:r>
      <w:r>
        <w:rPr>
          <w:rFonts w:hint="default" w:ascii="Times New Roman" w:hAnsi="Times New Roman" w:cs="Times New Roman"/>
          <w:color w:val="auto"/>
          <w:lang w:val="en-US" w:eastAsia="zh-CN"/>
        </w:rPr>
        <w:t>单项冠军企业奖励</w:t>
      </w:r>
      <w:bookmarkEnd w:id="7"/>
    </w:p>
    <w:p>
      <w:pPr>
        <w:keepNext w:val="0"/>
        <w:keepLines w:val="0"/>
        <w:pageBreakBefore w:val="0"/>
        <w:widowControl/>
        <w:numPr>
          <w:ilvl w:val="0"/>
          <w:numId w:val="0"/>
        </w:numPr>
        <w:suppressLineNumbers w:val="0"/>
        <w:kinsoku/>
        <w:wordWrap/>
        <w:overflowPunct/>
        <w:topLinePunct w:val="0"/>
        <w:bidi w:val="0"/>
        <w:snapToGrid/>
        <w:spacing w:line="60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对列入工信部制造业单项冠军企业（产品）的，一次性奖励50万元；对列入工信部制造业单项培育企业或省级制造业单项冠军企业（产品）的，一次性奖励30万元。</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申请渠道：</w:t>
      </w:r>
      <w:r>
        <w:rPr>
          <w:rFonts w:hint="default" w:ascii="Times New Roman" w:hAnsi="Times New Roman" w:eastAsia="仿宋_GB2312" w:cs="Times New Roman"/>
          <w:color w:val="auto"/>
          <w:sz w:val="32"/>
          <w:szCs w:val="32"/>
          <w:lang w:eastAsia="zh-CN"/>
        </w:rPr>
        <w:t>采取免申报形式，企业接到具体通知后提交资金拨付材料。</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val="en-US" w:eastAsia="zh-CN"/>
        </w:rPr>
        <w:t>申报时间：</w:t>
      </w:r>
      <w:r>
        <w:rPr>
          <w:rFonts w:hint="default" w:ascii="Times New Roman" w:hAnsi="Times New Roman" w:eastAsia="仿宋_GB2312" w:cs="Times New Roman"/>
          <w:color w:val="auto"/>
          <w:sz w:val="32"/>
          <w:szCs w:val="32"/>
          <w:lang w:val="en-US" w:eastAsia="zh-CN"/>
        </w:rPr>
        <w:t>泉州市级奖补资金下达后配套</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政策咨询：</w:t>
      </w:r>
      <w:r>
        <w:rPr>
          <w:rFonts w:hint="default" w:ascii="Times New Roman" w:hAnsi="Times New Roman" w:eastAsia="仿宋_GB2312" w:cs="Times New Roman"/>
          <w:color w:val="auto"/>
          <w:sz w:val="32"/>
          <w:szCs w:val="32"/>
          <w:lang w:eastAsia="zh-CN"/>
        </w:rPr>
        <w:t>南安市工信局产业协调科</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eastAsia="zh-CN"/>
        </w:rPr>
        <w:t>联系电话：</w:t>
      </w:r>
      <w:r>
        <w:rPr>
          <w:rFonts w:hint="default" w:ascii="Times New Roman" w:hAnsi="Times New Roman" w:eastAsia="仿宋_GB2312" w:cs="Times New Roman"/>
          <w:color w:val="auto"/>
          <w:sz w:val="32"/>
          <w:szCs w:val="32"/>
          <w:lang w:val="en-US" w:eastAsia="zh-CN"/>
        </w:rPr>
        <w:t>0595-86378001</w:t>
      </w:r>
    </w:p>
    <w:p>
      <w:pPr>
        <w:pStyle w:val="4"/>
        <w:bidi w:val="0"/>
        <w:rPr>
          <w:rFonts w:hint="default" w:ascii="Times New Roman" w:hAnsi="Times New Roman" w:cs="Times New Roman"/>
          <w:color w:val="auto"/>
        </w:rPr>
      </w:pPr>
      <w:bookmarkStart w:id="8" w:name="_Toc18065"/>
    </w:p>
    <w:p>
      <w:pPr>
        <w:pStyle w:val="4"/>
        <w:bidi w:val="0"/>
        <w:rPr>
          <w:rFonts w:hint="default" w:ascii="Times New Roman" w:hAnsi="Times New Roman" w:cs="Times New Roman"/>
          <w:color w:val="auto"/>
          <w:lang w:val="en-US" w:eastAsia="zh-CN"/>
        </w:rPr>
      </w:pPr>
      <w:r>
        <w:rPr>
          <w:rFonts w:hint="default" w:ascii="Times New Roman" w:hAnsi="Times New Roman" w:cs="Times New Roman"/>
          <w:color w:val="auto"/>
        </w:rPr>
        <w:t>★</w:t>
      </w:r>
      <w:r>
        <w:rPr>
          <w:rFonts w:hint="default" w:ascii="Times New Roman" w:hAnsi="Times New Roman" w:cs="Times New Roman"/>
          <w:color w:val="auto"/>
          <w:lang w:val="en-US" w:eastAsia="zh-CN"/>
        </w:rPr>
        <w:t>潜力型企业增效奖励</w:t>
      </w:r>
      <w:bookmarkEnd w:id="8"/>
    </w:p>
    <w:p>
      <w:pPr>
        <w:keepNext w:val="0"/>
        <w:keepLines w:val="0"/>
        <w:pageBreakBefore w:val="0"/>
        <w:widowControl/>
        <w:numPr>
          <w:ilvl w:val="0"/>
          <w:numId w:val="0"/>
        </w:numPr>
        <w:suppressLineNumbers w:val="0"/>
        <w:kinsoku/>
        <w:wordWrap/>
        <w:overflowPunct/>
        <w:topLinePunct w:val="0"/>
        <w:bidi w:val="0"/>
        <w:snapToGrid/>
        <w:spacing w:line="60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对年度产值首次超过5000万元且增速达25%以上、年度税收超过200万元且增速达15%以上的潜力型企业，给予10万元一次性奖励。</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申请渠道：</w:t>
      </w:r>
      <w:r>
        <w:rPr>
          <w:rFonts w:hint="default" w:ascii="Times New Roman" w:hAnsi="Times New Roman" w:eastAsia="仿宋_GB2312" w:cs="Times New Roman"/>
          <w:color w:val="auto"/>
          <w:sz w:val="32"/>
          <w:szCs w:val="32"/>
          <w:lang w:eastAsia="zh-CN"/>
        </w:rPr>
        <w:t>申报企业可关注“南安工信”微信公众号发布的申报通知，并按要求提交申报材料。</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val="en-US" w:eastAsia="zh-CN"/>
        </w:rPr>
        <w:t>申报时间：</w:t>
      </w:r>
      <w:r>
        <w:rPr>
          <w:rFonts w:hint="default" w:ascii="Times New Roman" w:hAnsi="Times New Roman" w:eastAsia="仿宋_GB2312" w:cs="Times New Roman"/>
          <w:color w:val="auto"/>
          <w:sz w:val="32"/>
          <w:szCs w:val="32"/>
          <w:lang w:val="en-US" w:eastAsia="zh-CN"/>
        </w:rPr>
        <w:t>每年3-4月</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政策咨询：</w:t>
      </w:r>
      <w:r>
        <w:rPr>
          <w:rFonts w:hint="default" w:ascii="Times New Roman" w:hAnsi="Times New Roman" w:eastAsia="仿宋_GB2312" w:cs="Times New Roman"/>
          <w:color w:val="auto"/>
          <w:sz w:val="32"/>
          <w:szCs w:val="32"/>
          <w:lang w:eastAsia="zh-CN"/>
        </w:rPr>
        <w:t>南安市工信局经济运行科</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eastAsia="zh-CN"/>
        </w:rPr>
        <w:t>联系电话：</w:t>
      </w:r>
      <w:r>
        <w:rPr>
          <w:rFonts w:hint="default" w:ascii="Times New Roman" w:hAnsi="Times New Roman" w:eastAsia="仿宋_GB2312" w:cs="Times New Roman"/>
          <w:color w:val="auto"/>
          <w:sz w:val="32"/>
          <w:szCs w:val="32"/>
          <w:lang w:val="en-US" w:eastAsia="zh-CN"/>
        </w:rPr>
        <w:t>0595-86382211</w:t>
      </w:r>
    </w:p>
    <w:p>
      <w:pPr>
        <w:pStyle w:val="4"/>
        <w:bidi w:val="0"/>
        <w:rPr>
          <w:rFonts w:hint="default" w:ascii="Times New Roman" w:hAnsi="Times New Roman" w:cs="Times New Roman"/>
          <w:color w:val="auto"/>
          <w:lang w:val="en-US" w:eastAsia="zh-CN"/>
        </w:rPr>
      </w:pPr>
      <w:bookmarkStart w:id="9" w:name="_Toc27264"/>
      <w:r>
        <w:rPr>
          <w:rFonts w:hint="default" w:ascii="Times New Roman" w:hAnsi="Times New Roman" w:cs="Times New Roman"/>
          <w:color w:val="auto"/>
        </w:rPr>
        <w:t>★</w:t>
      </w:r>
      <w:r>
        <w:rPr>
          <w:rFonts w:hint="default" w:ascii="Times New Roman" w:hAnsi="Times New Roman" w:cs="Times New Roman"/>
          <w:color w:val="auto"/>
          <w:lang w:val="en-US" w:eastAsia="zh-CN"/>
        </w:rPr>
        <w:t>“规下转规上”奖励</w:t>
      </w:r>
      <w:bookmarkEnd w:id="9"/>
    </w:p>
    <w:p>
      <w:pPr>
        <w:keepNext w:val="0"/>
        <w:keepLines w:val="0"/>
        <w:pageBreakBefore w:val="0"/>
        <w:widowControl/>
        <w:numPr>
          <w:ilvl w:val="0"/>
          <w:numId w:val="0"/>
        </w:numPr>
        <w:suppressLineNumbers w:val="0"/>
        <w:kinsoku/>
        <w:wordWrap/>
        <w:overflowPunct/>
        <w:topLinePunct w:val="0"/>
        <w:bidi w:val="0"/>
        <w:snapToGrid/>
        <w:spacing w:line="60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对于首次“规下转规上”的企业（即首次纳入潜力企业），每家一次性给予2万元奖励，月度新增规模以上工业企业再增加奖励1万元。</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申请渠道：</w:t>
      </w:r>
      <w:r>
        <w:rPr>
          <w:rFonts w:hint="default" w:ascii="Times New Roman" w:hAnsi="Times New Roman" w:eastAsia="仿宋_GB2312" w:cs="Times New Roman"/>
          <w:color w:val="auto"/>
          <w:sz w:val="32"/>
          <w:szCs w:val="32"/>
          <w:lang w:eastAsia="zh-CN"/>
        </w:rPr>
        <w:t>采取免申报形式，企业接到具体通知后提交资金拨付材料。</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val="en-US" w:eastAsia="zh-CN"/>
        </w:rPr>
        <w:t>申报时间：</w:t>
      </w:r>
      <w:r>
        <w:rPr>
          <w:rFonts w:hint="default" w:ascii="Times New Roman" w:hAnsi="Times New Roman" w:eastAsia="仿宋_GB2312" w:cs="Times New Roman"/>
          <w:color w:val="auto"/>
          <w:sz w:val="32"/>
          <w:szCs w:val="32"/>
          <w:lang w:val="en-US" w:eastAsia="zh-CN"/>
        </w:rPr>
        <w:t>每年3-4月</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政策咨询：</w:t>
      </w:r>
      <w:r>
        <w:rPr>
          <w:rFonts w:hint="default" w:ascii="Times New Roman" w:hAnsi="Times New Roman" w:eastAsia="仿宋_GB2312" w:cs="Times New Roman"/>
          <w:color w:val="auto"/>
          <w:sz w:val="32"/>
          <w:szCs w:val="32"/>
          <w:lang w:eastAsia="zh-CN"/>
        </w:rPr>
        <w:t>南安市工信局经济运行科</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eastAsia="zh-CN"/>
        </w:rPr>
        <w:t>联系电话：</w:t>
      </w:r>
      <w:r>
        <w:rPr>
          <w:rFonts w:hint="default" w:ascii="Times New Roman" w:hAnsi="Times New Roman" w:eastAsia="仿宋_GB2312" w:cs="Times New Roman"/>
          <w:color w:val="auto"/>
          <w:sz w:val="32"/>
          <w:szCs w:val="32"/>
          <w:lang w:val="en-US" w:eastAsia="zh-CN"/>
        </w:rPr>
        <w:t>0595-86382211</w:t>
      </w:r>
    </w:p>
    <w:p>
      <w:pPr>
        <w:pStyle w:val="3"/>
        <w:bidi w:val="0"/>
        <w:rPr>
          <w:rFonts w:hint="default" w:ascii="Times New Roman" w:hAnsi="Times New Roman" w:cs="Times New Roman"/>
          <w:color w:val="auto"/>
          <w:lang w:val="en-US" w:eastAsia="zh-CN"/>
        </w:rPr>
      </w:pPr>
      <w:bookmarkStart w:id="10" w:name="_Toc9784"/>
    </w:p>
    <w:p>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2.支持企业技术创新</w:t>
      </w:r>
      <w:bookmarkEnd w:id="10"/>
    </w:p>
    <w:p>
      <w:pPr>
        <w:pStyle w:val="4"/>
        <w:bidi w:val="0"/>
        <w:rPr>
          <w:rFonts w:hint="default" w:ascii="Times New Roman" w:hAnsi="Times New Roman" w:cs="Times New Roman"/>
          <w:color w:val="auto"/>
          <w:lang w:eastAsia="zh-CN"/>
        </w:rPr>
      </w:pPr>
      <w:bookmarkStart w:id="11" w:name="_Toc8562"/>
      <w:r>
        <w:rPr>
          <w:rFonts w:hint="default" w:ascii="Times New Roman" w:hAnsi="Times New Roman" w:cs="Times New Roman"/>
          <w:color w:val="auto"/>
          <w:lang w:eastAsia="zh-CN"/>
        </w:rPr>
        <w:t>★企业技术中心认定奖励</w:t>
      </w:r>
      <w:bookmarkEnd w:id="11"/>
    </w:p>
    <w:p>
      <w:pPr>
        <w:keepNext w:val="0"/>
        <w:keepLines w:val="0"/>
        <w:pageBreakBefore w:val="0"/>
        <w:widowControl/>
        <w:numPr>
          <w:ilvl w:val="0"/>
          <w:numId w:val="0"/>
        </w:numPr>
        <w:suppressLineNumbers w:val="0"/>
        <w:kinsoku/>
        <w:wordWrap/>
        <w:overflowPunct/>
        <w:topLinePunct w:val="0"/>
        <w:bidi w:val="0"/>
        <w:snapToGrid/>
        <w:spacing w:line="60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对新认定的工业和信息化类的国家级、省级和泉州市级企业技术中心，在上级奖励基础上，市级财政分别给予50万元、25万元、15万元奖励。</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申请渠道：</w:t>
      </w:r>
      <w:r>
        <w:rPr>
          <w:rFonts w:hint="default" w:ascii="Times New Roman" w:hAnsi="Times New Roman" w:eastAsia="仿宋_GB2312" w:cs="Times New Roman"/>
          <w:color w:val="auto"/>
          <w:sz w:val="32"/>
          <w:szCs w:val="32"/>
          <w:lang w:eastAsia="zh-CN"/>
        </w:rPr>
        <w:t>采取免申报形式，企业接到具体通知后提交资金拨付材料。</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申报时间：</w:t>
      </w:r>
      <w:r>
        <w:rPr>
          <w:rFonts w:hint="default" w:ascii="Times New Roman" w:hAnsi="Times New Roman" w:eastAsia="仿宋_GB2312" w:cs="Times New Roman"/>
          <w:color w:val="auto"/>
          <w:sz w:val="32"/>
          <w:szCs w:val="32"/>
          <w:lang w:val="en-US" w:eastAsia="zh-CN"/>
        </w:rPr>
        <w:t>泉州市级奖补资金下达后配套</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政策咨询：</w:t>
      </w:r>
      <w:r>
        <w:rPr>
          <w:rFonts w:hint="default" w:ascii="Times New Roman" w:hAnsi="Times New Roman" w:eastAsia="仿宋_GB2312" w:cs="Times New Roman"/>
          <w:color w:val="auto"/>
          <w:sz w:val="32"/>
          <w:szCs w:val="32"/>
          <w:lang w:eastAsia="zh-CN"/>
        </w:rPr>
        <w:t>南安市工信局技术科</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eastAsia="zh-CN"/>
        </w:rPr>
        <w:t>联系电话：</w:t>
      </w:r>
      <w:r>
        <w:rPr>
          <w:rFonts w:hint="default" w:ascii="Times New Roman" w:hAnsi="Times New Roman" w:eastAsia="仿宋_GB2312" w:cs="Times New Roman"/>
          <w:color w:val="auto"/>
          <w:sz w:val="32"/>
          <w:szCs w:val="32"/>
          <w:lang w:val="en-US" w:eastAsia="zh-CN"/>
        </w:rPr>
        <w:t>0595-86379001</w:t>
      </w:r>
    </w:p>
    <w:p>
      <w:pPr>
        <w:pStyle w:val="4"/>
        <w:bidi w:val="0"/>
        <w:rPr>
          <w:rFonts w:hint="default" w:ascii="Times New Roman" w:hAnsi="Times New Roman" w:cs="Times New Roman"/>
          <w:color w:val="auto"/>
          <w:lang w:eastAsia="zh-CN"/>
        </w:rPr>
      </w:pPr>
      <w:bookmarkStart w:id="12" w:name="_Toc30157"/>
      <w:r>
        <w:rPr>
          <w:rFonts w:hint="default" w:ascii="Times New Roman" w:hAnsi="Times New Roman" w:cs="Times New Roman"/>
          <w:color w:val="auto"/>
          <w:lang w:eastAsia="zh-CN"/>
        </w:rPr>
        <w:t>★首台套、首批次、首版次认定奖励</w:t>
      </w:r>
      <w:bookmarkEnd w:id="12"/>
    </w:p>
    <w:p>
      <w:pPr>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对新获得国家级、省级首台套、首批次、首版次认定的，按照省级补助资金的20%给予叠加补助。</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申请渠道：</w:t>
      </w:r>
      <w:r>
        <w:rPr>
          <w:rFonts w:hint="default" w:ascii="Times New Roman" w:hAnsi="Times New Roman" w:eastAsia="仿宋_GB2312" w:cs="Times New Roman"/>
          <w:color w:val="auto"/>
          <w:sz w:val="32"/>
          <w:szCs w:val="32"/>
          <w:lang w:eastAsia="zh-CN"/>
        </w:rPr>
        <w:t>采取免申报形式，企业接到具体通知后提交资金拨付材料。</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申报时间：</w:t>
      </w:r>
      <w:r>
        <w:rPr>
          <w:rFonts w:hint="default" w:ascii="Times New Roman" w:hAnsi="Times New Roman" w:eastAsia="仿宋_GB2312" w:cs="Times New Roman"/>
          <w:color w:val="auto"/>
          <w:sz w:val="32"/>
          <w:szCs w:val="32"/>
          <w:lang w:val="en-US" w:eastAsia="zh-CN"/>
        </w:rPr>
        <w:t>省级奖补资金下达后配套</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政策咨询：</w:t>
      </w:r>
      <w:r>
        <w:rPr>
          <w:rFonts w:hint="default" w:ascii="Times New Roman" w:hAnsi="Times New Roman" w:eastAsia="仿宋_GB2312" w:cs="Times New Roman"/>
          <w:color w:val="auto"/>
          <w:sz w:val="32"/>
          <w:szCs w:val="32"/>
          <w:lang w:eastAsia="zh-CN"/>
        </w:rPr>
        <w:t>南安市工信局工业发展科</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eastAsia="zh-CN"/>
        </w:rPr>
        <w:t>联系电话：</w:t>
      </w:r>
      <w:r>
        <w:rPr>
          <w:rFonts w:hint="default" w:ascii="Times New Roman" w:hAnsi="Times New Roman" w:eastAsia="仿宋_GB2312" w:cs="Times New Roman"/>
          <w:color w:val="auto"/>
          <w:sz w:val="32"/>
          <w:szCs w:val="32"/>
          <w:lang w:val="en-US" w:eastAsia="zh-CN"/>
        </w:rPr>
        <w:t>0595-86395566</w:t>
      </w:r>
    </w:p>
    <w:p>
      <w:pPr>
        <w:pStyle w:val="3"/>
        <w:bidi w:val="0"/>
        <w:rPr>
          <w:rFonts w:hint="default" w:ascii="Times New Roman" w:hAnsi="Times New Roman" w:cs="Times New Roman"/>
          <w:color w:val="auto"/>
          <w:lang w:val="en-US" w:eastAsia="zh-CN"/>
        </w:rPr>
      </w:pPr>
      <w:bookmarkStart w:id="13" w:name="_Toc29459"/>
    </w:p>
    <w:p>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3.推进先进产能提质增效</w:t>
      </w:r>
      <w:bookmarkEnd w:id="13"/>
    </w:p>
    <w:p>
      <w:pPr>
        <w:pStyle w:val="4"/>
        <w:bidi w:val="0"/>
        <w:rPr>
          <w:rFonts w:hint="default" w:ascii="Times New Roman" w:hAnsi="Times New Roman" w:cs="Times New Roman"/>
          <w:color w:val="auto"/>
          <w:lang w:eastAsia="zh-CN"/>
        </w:rPr>
      </w:pPr>
      <w:bookmarkStart w:id="14" w:name="_Toc26348"/>
      <w:r>
        <w:rPr>
          <w:rFonts w:hint="default" w:ascii="Times New Roman" w:hAnsi="Times New Roman" w:cs="Times New Roman"/>
          <w:color w:val="auto"/>
          <w:lang w:eastAsia="zh-CN"/>
        </w:rPr>
        <w:t>★技改设备补助</w:t>
      </w:r>
      <w:bookmarkEnd w:id="14"/>
    </w:p>
    <w:p>
      <w:pPr>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针对我市企业购买（含融资租赁方式）生产性设备且符合国家产业政策和准入条件的，项目经统计系统入库，实际购置款在300万元以上且年度纳税总额达50万元以上的，按当年度实际购置款5%比例一次性给予补助，并可叠加享受省级或泉州市级技改补助；龙头型企业单家补助上限为50万元，成长型、潜力型企业单家补助上限为30万元。培育型企业参照执行，补助上限20万元。</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申请渠道：</w:t>
      </w:r>
      <w:r>
        <w:rPr>
          <w:rFonts w:hint="default" w:ascii="Times New Roman" w:hAnsi="Times New Roman" w:eastAsia="仿宋_GB2312" w:cs="Times New Roman"/>
          <w:color w:val="auto"/>
          <w:sz w:val="32"/>
          <w:szCs w:val="32"/>
          <w:lang w:eastAsia="zh-CN"/>
        </w:rPr>
        <w:t>申报企业可关注“南安工信”微信公众号发布的申报通知，并按要求提交申报材料。</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申报时间：</w:t>
      </w:r>
      <w:r>
        <w:rPr>
          <w:rFonts w:hint="default" w:ascii="Times New Roman" w:hAnsi="Times New Roman" w:eastAsia="仿宋_GB2312" w:cs="Times New Roman"/>
          <w:color w:val="auto"/>
          <w:sz w:val="32"/>
          <w:szCs w:val="32"/>
          <w:lang w:val="en-US" w:eastAsia="zh-CN"/>
        </w:rPr>
        <w:t>每年3-4月</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政策咨询：</w:t>
      </w:r>
      <w:r>
        <w:rPr>
          <w:rFonts w:hint="default" w:ascii="Times New Roman" w:hAnsi="Times New Roman" w:eastAsia="仿宋_GB2312" w:cs="Times New Roman"/>
          <w:color w:val="auto"/>
          <w:sz w:val="32"/>
          <w:szCs w:val="32"/>
          <w:lang w:eastAsia="zh-CN"/>
        </w:rPr>
        <w:t>南安市工信局技术科</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eastAsia="zh-CN"/>
        </w:rPr>
        <w:t>联系电话：</w:t>
      </w:r>
      <w:r>
        <w:rPr>
          <w:rFonts w:hint="default" w:ascii="Times New Roman" w:hAnsi="Times New Roman" w:eastAsia="仿宋_GB2312" w:cs="Times New Roman"/>
          <w:color w:val="auto"/>
          <w:sz w:val="32"/>
          <w:szCs w:val="32"/>
          <w:lang w:val="en-US" w:eastAsia="zh-CN"/>
        </w:rPr>
        <w:t>0595-86379001</w:t>
      </w:r>
    </w:p>
    <w:p>
      <w:pPr>
        <w:pStyle w:val="3"/>
        <w:bidi w:val="0"/>
        <w:rPr>
          <w:rFonts w:hint="default" w:ascii="Times New Roman" w:hAnsi="Times New Roman" w:cs="Times New Roman"/>
          <w:color w:val="auto"/>
          <w:lang w:val="en-US" w:eastAsia="zh-CN"/>
        </w:rPr>
      </w:pPr>
      <w:bookmarkStart w:id="15" w:name="_Toc30800"/>
    </w:p>
    <w:p>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4.加快推进智能制造</w:t>
      </w:r>
      <w:bookmarkEnd w:id="15"/>
    </w:p>
    <w:p>
      <w:pPr>
        <w:pStyle w:val="4"/>
        <w:bidi w:val="0"/>
        <w:rPr>
          <w:rFonts w:hint="default" w:ascii="Times New Roman" w:hAnsi="Times New Roman" w:cs="Times New Roman"/>
          <w:color w:val="auto"/>
          <w:lang w:eastAsia="zh-CN"/>
        </w:rPr>
      </w:pPr>
      <w:bookmarkStart w:id="16" w:name="_Toc11658"/>
      <w:r>
        <w:rPr>
          <w:rFonts w:hint="default" w:ascii="Times New Roman" w:hAnsi="Times New Roman" w:cs="Times New Roman"/>
          <w:color w:val="auto"/>
          <w:lang w:eastAsia="zh-CN"/>
        </w:rPr>
        <w:t>★“数控一代”购置补助</w:t>
      </w:r>
      <w:bookmarkEnd w:id="16"/>
    </w:p>
    <w:p>
      <w:pPr>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对企业采购列入泉州“数控一代”示范项目产品的，足额配套采购总价20%的购置补助。</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申请渠道：</w:t>
      </w:r>
      <w:r>
        <w:rPr>
          <w:rFonts w:hint="default" w:ascii="Times New Roman" w:hAnsi="Times New Roman" w:eastAsia="仿宋_GB2312" w:cs="Times New Roman"/>
          <w:color w:val="auto"/>
          <w:sz w:val="32"/>
          <w:szCs w:val="32"/>
          <w:lang w:eastAsia="zh-CN"/>
        </w:rPr>
        <w:t>采取免申报形式，企业接到具体通知后提交资金拨付材料。</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申报时间：</w:t>
      </w:r>
      <w:r>
        <w:rPr>
          <w:rFonts w:hint="default" w:ascii="Times New Roman" w:hAnsi="Times New Roman" w:eastAsia="仿宋_GB2312" w:cs="Times New Roman"/>
          <w:color w:val="auto"/>
          <w:sz w:val="32"/>
          <w:szCs w:val="32"/>
          <w:lang w:val="en-US" w:eastAsia="zh-CN"/>
        </w:rPr>
        <w:t>泉州市级奖补资金下达后配套</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政策咨询：</w:t>
      </w:r>
      <w:r>
        <w:rPr>
          <w:rFonts w:hint="default" w:ascii="Times New Roman" w:hAnsi="Times New Roman" w:eastAsia="仿宋_GB2312" w:cs="Times New Roman"/>
          <w:color w:val="auto"/>
          <w:sz w:val="32"/>
          <w:szCs w:val="32"/>
          <w:lang w:eastAsia="zh-CN"/>
        </w:rPr>
        <w:t>南安市工信局工业发展科</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eastAsia="zh-CN"/>
        </w:rPr>
        <w:t>联系电话：</w:t>
      </w:r>
      <w:r>
        <w:rPr>
          <w:rFonts w:hint="default" w:ascii="Times New Roman" w:hAnsi="Times New Roman" w:eastAsia="仿宋_GB2312" w:cs="Times New Roman"/>
          <w:color w:val="auto"/>
          <w:sz w:val="32"/>
          <w:szCs w:val="32"/>
          <w:lang w:val="en-US" w:eastAsia="zh-CN"/>
        </w:rPr>
        <w:t>0595-86395566</w:t>
      </w:r>
    </w:p>
    <w:p>
      <w:pPr>
        <w:pStyle w:val="4"/>
        <w:bidi w:val="0"/>
        <w:rPr>
          <w:rFonts w:hint="default" w:ascii="Times New Roman" w:hAnsi="Times New Roman" w:cs="Times New Roman"/>
          <w:color w:val="auto"/>
          <w:lang w:eastAsia="zh-CN"/>
        </w:rPr>
      </w:pPr>
      <w:bookmarkStart w:id="17" w:name="_Toc283"/>
    </w:p>
    <w:p>
      <w:pPr>
        <w:pStyle w:val="4"/>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★数字化车间认定奖励</w:t>
      </w:r>
      <w:bookmarkEnd w:id="17"/>
    </w:p>
    <w:p>
      <w:pPr>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鼓励创建数字化车间，对新确认为泉州市级及以上数字化车间的，给予25万元一次性奖励。</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申请渠道：</w:t>
      </w:r>
      <w:r>
        <w:rPr>
          <w:rFonts w:hint="default" w:ascii="Times New Roman" w:hAnsi="Times New Roman" w:eastAsia="仿宋_GB2312" w:cs="Times New Roman"/>
          <w:color w:val="auto"/>
          <w:sz w:val="32"/>
          <w:szCs w:val="32"/>
          <w:lang w:eastAsia="zh-CN"/>
        </w:rPr>
        <w:t>采取免申报形式，企业接到具体通知后提交资金拨付材料。</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申报时间：</w:t>
      </w:r>
      <w:r>
        <w:rPr>
          <w:rFonts w:hint="default" w:ascii="Times New Roman" w:hAnsi="Times New Roman" w:eastAsia="仿宋_GB2312" w:cs="Times New Roman"/>
          <w:color w:val="auto"/>
          <w:sz w:val="32"/>
          <w:szCs w:val="32"/>
          <w:lang w:val="en-US" w:eastAsia="zh-CN"/>
        </w:rPr>
        <w:t>泉州市级奖补资金下达后配套</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政策咨询：</w:t>
      </w:r>
      <w:r>
        <w:rPr>
          <w:rFonts w:hint="default" w:ascii="Times New Roman" w:hAnsi="Times New Roman" w:eastAsia="仿宋_GB2312" w:cs="Times New Roman"/>
          <w:color w:val="auto"/>
          <w:sz w:val="32"/>
          <w:szCs w:val="32"/>
          <w:lang w:eastAsia="zh-CN"/>
        </w:rPr>
        <w:t>南安市工信局工业发展科</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eastAsia="zh-CN"/>
        </w:rPr>
        <w:t>联系电话：</w:t>
      </w:r>
      <w:r>
        <w:rPr>
          <w:rFonts w:hint="default" w:ascii="Times New Roman" w:hAnsi="Times New Roman" w:eastAsia="仿宋_GB2312" w:cs="Times New Roman"/>
          <w:color w:val="auto"/>
          <w:sz w:val="32"/>
          <w:szCs w:val="32"/>
          <w:lang w:val="en-US" w:eastAsia="zh-CN"/>
        </w:rPr>
        <w:t>0595-86395566</w:t>
      </w:r>
    </w:p>
    <w:p>
      <w:pPr>
        <w:pStyle w:val="3"/>
        <w:bidi w:val="0"/>
        <w:rPr>
          <w:rFonts w:hint="default" w:ascii="Times New Roman" w:hAnsi="Times New Roman" w:cs="Times New Roman"/>
          <w:color w:val="auto"/>
          <w:lang w:val="en-US" w:eastAsia="zh-CN"/>
        </w:rPr>
      </w:pPr>
      <w:bookmarkStart w:id="18" w:name="_Toc24151"/>
      <w:r>
        <w:rPr>
          <w:rFonts w:hint="default" w:ascii="Times New Roman" w:hAnsi="Times New Roman" w:cs="Times New Roman"/>
          <w:color w:val="auto"/>
          <w:lang w:val="en-US" w:eastAsia="zh-CN"/>
        </w:rPr>
        <w:t>5.着力推动数字经济</w:t>
      </w:r>
      <w:bookmarkEnd w:id="18"/>
    </w:p>
    <w:p>
      <w:pPr>
        <w:pStyle w:val="4"/>
        <w:bidi w:val="0"/>
        <w:rPr>
          <w:rFonts w:hint="default" w:ascii="Times New Roman" w:hAnsi="Times New Roman" w:cs="Times New Roman"/>
          <w:color w:val="auto"/>
          <w:lang w:val="en-US" w:eastAsia="zh-CN"/>
        </w:rPr>
      </w:pPr>
      <w:bookmarkStart w:id="19" w:name="_Toc27082"/>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软件企业总部引进奖励</w:t>
      </w:r>
      <w:bookmarkEnd w:id="19"/>
    </w:p>
    <w:p>
      <w:pPr>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对国内外大型软件企业在南安市内设立总部（或地区总部）、研发中心、数据中心等投资额度超过3000万元的，按其实际到位投资额的5%奖励给其在泉设立的公司（机构），最高不超过300万元，我市负责承担70%，泉州市负责承担30%。</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申请渠道：</w:t>
      </w:r>
      <w:r>
        <w:rPr>
          <w:rFonts w:hint="default" w:ascii="Times New Roman" w:hAnsi="Times New Roman" w:eastAsia="仿宋_GB2312" w:cs="Times New Roman"/>
          <w:color w:val="auto"/>
          <w:sz w:val="32"/>
          <w:szCs w:val="32"/>
          <w:lang w:eastAsia="zh-CN"/>
        </w:rPr>
        <w:t>采取免申报形式，企业接到具体通知后提交资金拨付材料。</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val="en-US" w:eastAsia="zh-CN"/>
        </w:rPr>
        <w:t>申报时间：</w:t>
      </w:r>
      <w:r>
        <w:rPr>
          <w:rFonts w:hint="default" w:ascii="Times New Roman" w:hAnsi="Times New Roman" w:eastAsia="仿宋_GB2312" w:cs="Times New Roman"/>
          <w:color w:val="auto"/>
          <w:sz w:val="32"/>
          <w:szCs w:val="32"/>
          <w:lang w:val="en-US" w:eastAsia="zh-CN"/>
        </w:rPr>
        <w:t>泉州市级奖补资金下达后配套</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政策咨询：</w:t>
      </w:r>
      <w:r>
        <w:rPr>
          <w:rFonts w:hint="default" w:ascii="Times New Roman" w:hAnsi="Times New Roman" w:eastAsia="仿宋_GB2312" w:cs="Times New Roman"/>
          <w:color w:val="auto"/>
          <w:sz w:val="32"/>
          <w:szCs w:val="32"/>
          <w:lang w:eastAsia="zh-CN"/>
        </w:rPr>
        <w:t>南安市工信局信息化管理科</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eastAsia="zh-CN"/>
        </w:rPr>
        <w:t>联系电话：</w:t>
      </w:r>
      <w:r>
        <w:rPr>
          <w:rFonts w:hint="default" w:ascii="Times New Roman" w:hAnsi="Times New Roman" w:eastAsia="仿宋_GB2312" w:cs="Times New Roman"/>
          <w:color w:val="auto"/>
          <w:sz w:val="32"/>
          <w:szCs w:val="32"/>
          <w:lang w:val="en-US" w:eastAsia="zh-CN"/>
        </w:rPr>
        <w:t>0595-86382955</w:t>
      </w:r>
    </w:p>
    <w:p>
      <w:pPr>
        <w:pStyle w:val="4"/>
        <w:bidi w:val="0"/>
        <w:rPr>
          <w:rFonts w:hint="default" w:ascii="Times New Roman" w:hAnsi="Times New Roman" w:cs="Times New Roman"/>
          <w:color w:val="auto"/>
          <w:lang w:eastAsia="zh-CN"/>
        </w:rPr>
      </w:pPr>
      <w:bookmarkStart w:id="20" w:name="_Toc7470"/>
    </w:p>
    <w:p>
      <w:pPr>
        <w:pStyle w:val="4"/>
        <w:bidi w:val="0"/>
        <w:rPr>
          <w:rFonts w:hint="default" w:ascii="Times New Roman" w:hAnsi="Times New Roman" w:cs="Times New Roman"/>
          <w:color w:val="auto"/>
          <w:lang w:val="en-US" w:eastAsia="zh-CN"/>
        </w:rPr>
      </w:pP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数字经济龙头企业注册奖励</w:t>
      </w:r>
      <w:bookmarkEnd w:id="20"/>
    </w:p>
    <w:p>
      <w:pPr>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对数字经济龙头企业在南安市设立具有独立法人资格的机构（包括区域总部、行业总部、研发中心），注册资本金实际到位5000万元（含）以上的，给予一次性不超过50万元奖励。</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申请渠道：</w:t>
      </w:r>
      <w:r>
        <w:rPr>
          <w:rFonts w:hint="default" w:ascii="Times New Roman" w:hAnsi="Times New Roman" w:eastAsia="仿宋_GB2312" w:cs="Times New Roman"/>
          <w:color w:val="auto"/>
          <w:sz w:val="32"/>
          <w:szCs w:val="32"/>
          <w:lang w:eastAsia="zh-CN"/>
        </w:rPr>
        <w:t>申报企业可关注“南安工信”微信公众号发布的申报通知，并按要求提交申报材料。</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val="en-US" w:eastAsia="zh-CN"/>
        </w:rPr>
        <w:t>申报时间：</w:t>
      </w:r>
      <w:r>
        <w:rPr>
          <w:rFonts w:hint="default" w:ascii="Times New Roman" w:hAnsi="Times New Roman" w:eastAsia="仿宋_GB2312" w:cs="Times New Roman"/>
          <w:color w:val="auto"/>
          <w:sz w:val="32"/>
          <w:szCs w:val="32"/>
          <w:lang w:val="en-US" w:eastAsia="zh-CN"/>
        </w:rPr>
        <w:t>每年7月</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政策咨询：</w:t>
      </w:r>
      <w:r>
        <w:rPr>
          <w:rFonts w:hint="default" w:ascii="Times New Roman" w:hAnsi="Times New Roman" w:eastAsia="仿宋_GB2312" w:cs="Times New Roman"/>
          <w:color w:val="auto"/>
          <w:sz w:val="32"/>
          <w:szCs w:val="32"/>
          <w:lang w:eastAsia="zh-CN"/>
        </w:rPr>
        <w:t>南安市工信局信息化管理科</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eastAsia="zh-CN"/>
        </w:rPr>
        <w:t>联系电话：</w:t>
      </w:r>
      <w:r>
        <w:rPr>
          <w:rFonts w:hint="default" w:ascii="Times New Roman" w:hAnsi="Times New Roman" w:eastAsia="仿宋_GB2312" w:cs="Times New Roman"/>
          <w:color w:val="auto"/>
          <w:sz w:val="32"/>
          <w:szCs w:val="32"/>
          <w:lang w:val="en-US" w:eastAsia="zh-CN"/>
        </w:rPr>
        <w:t>0595-86382955</w:t>
      </w:r>
    </w:p>
    <w:p>
      <w:pPr>
        <w:pStyle w:val="4"/>
        <w:bidi w:val="0"/>
        <w:rPr>
          <w:rFonts w:hint="default" w:ascii="Times New Roman" w:hAnsi="Times New Roman" w:cs="Times New Roman"/>
          <w:color w:val="auto"/>
          <w:lang w:val="en-US" w:eastAsia="zh-CN"/>
        </w:rPr>
      </w:pPr>
      <w:bookmarkStart w:id="21" w:name="_Toc1080"/>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公共服务平台建设奖励</w:t>
      </w:r>
      <w:bookmarkEnd w:id="21"/>
    </w:p>
    <w:p>
      <w:pPr>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支持工业互联网、集成电路、动漫、物联网、云计算、大数据、信息安全等公共服务平台建设，对每个平台按与信息化相关软硬件投资额30%的比例给予补助，单个项目补助最高不超过50万元，我市承担负责50%，泉州市负责承担50%。</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申请渠道：</w:t>
      </w:r>
      <w:r>
        <w:rPr>
          <w:rFonts w:hint="default" w:ascii="Times New Roman" w:hAnsi="Times New Roman" w:eastAsia="仿宋_GB2312" w:cs="Times New Roman"/>
          <w:color w:val="auto"/>
          <w:sz w:val="32"/>
          <w:szCs w:val="32"/>
          <w:lang w:eastAsia="zh-CN"/>
        </w:rPr>
        <w:t>采取免申报形式，企业接到具体通知后提交资金拨付材料。</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申报时间：</w:t>
      </w:r>
      <w:r>
        <w:rPr>
          <w:rFonts w:hint="default" w:ascii="Times New Roman" w:hAnsi="Times New Roman" w:eastAsia="仿宋_GB2312" w:cs="Times New Roman"/>
          <w:color w:val="auto"/>
          <w:sz w:val="32"/>
          <w:szCs w:val="32"/>
          <w:lang w:val="en-US" w:eastAsia="zh-CN"/>
        </w:rPr>
        <w:t>泉州市级奖补资金下达后配套</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政策咨询：</w:t>
      </w:r>
      <w:r>
        <w:rPr>
          <w:rFonts w:hint="default" w:ascii="Times New Roman" w:hAnsi="Times New Roman" w:eastAsia="仿宋_GB2312" w:cs="Times New Roman"/>
          <w:color w:val="auto"/>
          <w:sz w:val="32"/>
          <w:szCs w:val="32"/>
          <w:lang w:eastAsia="zh-CN"/>
        </w:rPr>
        <w:t>南安市工信局信息化管理科</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eastAsia="zh-CN"/>
        </w:rPr>
        <w:t>联系电话：</w:t>
      </w:r>
      <w:r>
        <w:rPr>
          <w:rFonts w:hint="default" w:ascii="Times New Roman" w:hAnsi="Times New Roman" w:eastAsia="仿宋_GB2312" w:cs="Times New Roman"/>
          <w:color w:val="auto"/>
          <w:sz w:val="32"/>
          <w:szCs w:val="32"/>
          <w:lang w:val="en-US" w:eastAsia="zh-CN"/>
        </w:rPr>
        <w:t>0595-86382955</w:t>
      </w:r>
    </w:p>
    <w:p>
      <w:pPr>
        <w:pStyle w:val="4"/>
        <w:bidi w:val="0"/>
        <w:rPr>
          <w:rFonts w:hint="default" w:ascii="Times New Roman" w:hAnsi="Times New Roman" w:cs="Times New Roman"/>
          <w:color w:val="auto"/>
          <w:lang w:eastAsia="zh-CN"/>
        </w:rPr>
      </w:pPr>
      <w:bookmarkStart w:id="22" w:name="_Toc1063"/>
    </w:p>
    <w:p>
      <w:pPr>
        <w:pStyle w:val="4"/>
        <w:bidi w:val="0"/>
        <w:rPr>
          <w:rFonts w:hint="default" w:ascii="Times New Roman" w:hAnsi="Times New Roman" w:cs="Times New Roman"/>
          <w:color w:val="auto"/>
          <w:lang w:val="en-US" w:eastAsia="zh-CN"/>
        </w:rPr>
      </w:pP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工业互联网示范工程补助</w:t>
      </w:r>
      <w:bookmarkEnd w:id="22"/>
    </w:p>
    <w:p>
      <w:pPr>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支持我市石材陶瓷、水暖厨卫、机械装备、纺织鞋服等传统产业实施工业互联网示范工程。对泉州市级以上工业互联网示范项目按与信息化相关软硬件投资额5%的比例给予企业补助，单个项目补助最高不超过50万元，并按《泉州市人民政府办公室关于加快泉州市数字经济发展七条措施的通知》（泉政办〔2018〕68号）给予提供“互联网+”解决方案或服务产品的本地企业补助。</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申请渠道：</w:t>
      </w:r>
      <w:r>
        <w:rPr>
          <w:rFonts w:hint="default" w:ascii="Times New Roman" w:hAnsi="Times New Roman" w:eastAsia="仿宋_GB2312" w:cs="Times New Roman"/>
          <w:color w:val="auto"/>
          <w:sz w:val="32"/>
          <w:szCs w:val="32"/>
          <w:lang w:eastAsia="zh-CN"/>
        </w:rPr>
        <w:t>申报企业可关注“南安工信”微信公众号发布的申报通知，并按要求提交申报材料。</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val="en-US" w:eastAsia="zh-CN"/>
        </w:rPr>
        <w:t>申报时间：</w:t>
      </w:r>
      <w:r>
        <w:rPr>
          <w:rFonts w:hint="default" w:ascii="Times New Roman" w:hAnsi="Times New Roman" w:eastAsia="仿宋_GB2312" w:cs="Times New Roman"/>
          <w:color w:val="auto"/>
          <w:sz w:val="32"/>
          <w:szCs w:val="32"/>
          <w:lang w:val="en-US" w:eastAsia="zh-CN"/>
        </w:rPr>
        <w:t>每年7月</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政策咨询：</w:t>
      </w:r>
      <w:r>
        <w:rPr>
          <w:rFonts w:hint="default" w:ascii="Times New Roman" w:hAnsi="Times New Roman" w:eastAsia="仿宋_GB2312" w:cs="Times New Roman"/>
          <w:color w:val="auto"/>
          <w:sz w:val="32"/>
          <w:szCs w:val="32"/>
          <w:lang w:eastAsia="zh-CN"/>
        </w:rPr>
        <w:t>南安市工信局信息化管理科</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eastAsia="zh-CN"/>
        </w:rPr>
        <w:t>联系电话：</w:t>
      </w:r>
      <w:r>
        <w:rPr>
          <w:rFonts w:hint="default" w:ascii="Times New Roman" w:hAnsi="Times New Roman" w:eastAsia="仿宋_GB2312" w:cs="Times New Roman"/>
          <w:color w:val="auto"/>
          <w:sz w:val="32"/>
          <w:szCs w:val="32"/>
          <w:lang w:val="en-US" w:eastAsia="zh-CN"/>
        </w:rPr>
        <w:t>0595-86382955</w:t>
      </w:r>
    </w:p>
    <w:p>
      <w:pPr>
        <w:pStyle w:val="4"/>
        <w:bidi w:val="0"/>
        <w:rPr>
          <w:rFonts w:hint="default" w:ascii="Times New Roman" w:hAnsi="Times New Roman" w:cs="Times New Roman"/>
          <w:color w:val="auto"/>
          <w:lang w:eastAsia="zh-CN"/>
        </w:rPr>
      </w:pPr>
      <w:bookmarkStart w:id="23" w:name="_Toc31525"/>
    </w:p>
    <w:p>
      <w:pPr>
        <w:pStyle w:val="4"/>
        <w:bidi w:val="0"/>
        <w:rPr>
          <w:rFonts w:hint="default" w:ascii="Times New Roman" w:hAnsi="Times New Roman" w:cs="Times New Roman"/>
          <w:color w:val="auto"/>
          <w:lang w:val="en-US" w:eastAsia="zh-CN"/>
        </w:rPr>
      </w:pP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工业APP应用奖励</w:t>
      </w:r>
      <w:bookmarkEnd w:id="23"/>
    </w:p>
    <w:p>
      <w:pPr>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推进工业APP在我市各行业各领域的应用，面向真实应用场景需求，培育工业技术软件化应用解决方案。对每个工业APP按不超过上年度实际服务支出的30%比例给予补助，最高不超过10万元，我市承担负责50%，泉州市负责承担50%。</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申请渠道：</w:t>
      </w:r>
      <w:r>
        <w:rPr>
          <w:rFonts w:hint="default" w:ascii="Times New Roman" w:hAnsi="Times New Roman" w:eastAsia="仿宋_GB2312" w:cs="Times New Roman"/>
          <w:color w:val="auto"/>
          <w:sz w:val="32"/>
          <w:szCs w:val="32"/>
          <w:lang w:eastAsia="zh-CN"/>
        </w:rPr>
        <w:t>采取免申报形式，企业接到具体通知后提交资金拨付材料。</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申报时间：</w:t>
      </w:r>
      <w:r>
        <w:rPr>
          <w:rFonts w:hint="default" w:ascii="Times New Roman" w:hAnsi="Times New Roman" w:eastAsia="仿宋_GB2312" w:cs="Times New Roman"/>
          <w:color w:val="auto"/>
          <w:sz w:val="32"/>
          <w:szCs w:val="32"/>
          <w:lang w:val="en-US" w:eastAsia="zh-CN"/>
        </w:rPr>
        <w:t>泉州市级奖补资金下达后配套</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政策咨询：</w:t>
      </w:r>
      <w:r>
        <w:rPr>
          <w:rFonts w:hint="default" w:ascii="Times New Roman" w:hAnsi="Times New Roman" w:eastAsia="仿宋_GB2312" w:cs="Times New Roman"/>
          <w:color w:val="auto"/>
          <w:sz w:val="32"/>
          <w:szCs w:val="32"/>
          <w:lang w:eastAsia="zh-CN"/>
        </w:rPr>
        <w:t>南安市工信局信息化管理科</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eastAsia="zh-CN"/>
        </w:rPr>
        <w:t>联系电话：</w:t>
      </w:r>
      <w:r>
        <w:rPr>
          <w:rFonts w:hint="default" w:ascii="Times New Roman" w:hAnsi="Times New Roman" w:eastAsia="仿宋_GB2312" w:cs="Times New Roman"/>
          <w:color w:val="auto"/>
          <w:sz w:val="32"/>
          <w:szCs w:val="32"/>
          <w:lang w:val="en-US" w:eastAsia="zh-CN"/>
        </w:rPr>
        <w:t>0595-86382955</w:t>
      </w:r>
    </w:p>
    <w:p>
      <w:pPr>
        <w:pStyle w:val="4"/>
        <w:bidi w:val="0"/>
        <w:rPr>
          <w:rFonts w:hint="default" w:ascii="Times New Roman" w:hAnsi="Times New Roman" w:cs="Times New Roman"/>
          <w:color w:val="auto"/>
          <w:lang w:eastAsia="zh-CN"/>
        </w:rPr>
      </w:pPr>
      <w:bookmarkStart w:id="24" w:name="_Toc12286"/>
    </w:p>
    <w:p>
      <w:pPr>
        <w:pStyle w:val="4"/>
        <w:bidi w:val="0"/>
        <w:rPr>
          <w:rFonts w:hint="default" w:ascii="Times New Roman" w:hAnsi="Times New Roman" w:cs="Times New Roman"/>
          <w:color w:val="auto"/>
          <w:lang w:val="en-US" w:eastAsia="zh-CN"/>
        </w:rPr>
      </w:pP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管理信息系统应用补助</w:t>
      </w:r>
      <w:bookmarkEnd w:id="24"/>
    </w:p>
    <w:p>
      <w:pPr>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支持制造业企业采用信息化管理手段，对采购引进ERP、SCM、CRM等综合性管理信息系统，当年度采购软件部分实际投入超过50万元的，按软件部分实际投入的10%给予补助，龙头型企业补助不超过50万元，成长型企业补助不超过30万元，潜力型企业补助不超过20万元。</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申请渠道：</w:t>
      </w:r>
      <w:r>
        <w:rPr>
          <w:rFonts w:hint="default" w:ascii="Times New Roman" w:hAnsi="Times New Roman" w:eastAsia="仿宋_GB2312" w:cs="Times New Roman"/>
          <w:color w:val="auto"/>
          <w:sz w:val="32"/>
          <w:szCs w:val="32"/>
          <w:lang w:eastAsia="zh-CN"/>
        </w:rPr>
        <w:t>申报企业可关注“南安工信”微信公众号发布的申报通知，并按要求提交申报材料。</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val="en-US" w:eastAsia="zh-CN"/>
        </w:rPr>
        <w:t>申报时间：</w:t>
      </w:r>
      <w:r>
        <w:rPr>
          <w:rFonts w:hint="default" w:ascii="Times New Roman" w:hAnsi="Times New Roman" w:eastAsia="仿宋_GB2312" w:cs="Times New Roman"/>
          <w:color w:val="auto"/>
          <w:sz w:val="32"/>
          <w:szCs w:val="32"/>
          <w:lang w:val="en-US" w:eastAsia="zh-CN"/>
        </w:rPr>
        <w:t>每年7月</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政策咨询：</w:t>
      </w:r>
      <w:r>
        <w:rPr>
          <w:rFonts w:hint="default" w:ascii="Times New Roman" w:hAnsi="Times New Roman" w:eastAsia="仿宋_GB2312" w:cs="Times New Roman"/>
          <w:color w:val="auto"/>
          <w:sz w:val="32"/>
          <w:szCs w:val="32"/>
          <w:lang w:eastAsia="zh-CN"/>
        </w:rPr>
        <w:t>南安市工信局信息化管理科</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eastAsia="zh-CN"/>
        </w:rPr>
        <w:t>联系电话：</w:t>
      </w:r>
      <w:r>
        <w:rPr>
          <w:rFonts w:hint="default" w:ascii="Times New Roman" w:hAnsi="Times New Roman" w:eastAsia="仿宋_GB2312" w:cs="Times New Roman"/>
          <w:color w:val="auto"/>
          <w:sz w:val="32"/>
          <w:szCs w:val="32"/>
          <w:lang w:val="en-US" w:eastAsia="zh-CN"/>
        </w:rPr>
        <w:t>0595-86382955</w:t>
      </w:r>
    </w:p>
    <w:p>
      <w:pPr>
        <w:pStyle w:val="4"/>
        <w:bidi w:val="0"/>
        <w:rPr>
          <w:rFonts w:hint="default" w:ascii="Times New Roman" w:hAnsi="Times New Roman" w:cs="Times New Roman"/>
          <w:color w:val="auto"/>
          <w:lang w:eastAsia="zh-CN"/>
        </w:rPr>
      </w:pPr>
      <w:bookmarkStart w:id="25" w:name="_Toc2410"/>
    </w:p>
    <w:p>
      <w:pPr>
        <w:pStyle w:val="4"/>
        <w:bidi w:val="0"/>
        <w:rPr>
          <w:rFonts w:hint="default" w:ascii="Times New Roman" w:hAnsi="Times New Roman" w:cs="Times New Roman"/>
          <w:color w:val="auto"/>
          <w:lang w:val="en-US" w:eastAsia="zh-CN"/>
        </w:rPr>
      </w:pP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利旧设备数字化改造奖励</w:t>
      </w:r>
      <w:bookmarkEnd w:id="25"/>
    </w:p>
    <w:p>
      <w:pPr>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支持利用原有设备进行利旧数字化改造，每年筛选不超过5个与数字化改造相关软硬件投资额超300万元的数字化改造示范项目，每个给予30万元补助。</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申请渠道：</w:t>
      </w:r>
      <w:r>
        <w:rPr>
          <w:rFonts w:hint="default" w:ascii="Times New Roman" w:hAnsi="Times New Roman" w:eastAsia="仿宋_GB2312" w:cs="Times New Roman"/>
          <w:color w:val="auto"/>
          <w:sz w:val="32"/>
          <w:szCs w:val="32"/>
          <w:lang w:eastAsia="zh-CN"/>
        </w:rPr>
        <w:t>申报企业可关注“南安工信”微信公众号发布的申报通知，并按要求提交申报材料。</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val="en-US" w:eastAsia="zh-CN"/>
        </w:rPr>
        <w:t>申报时间：</w:t>
      </w:r>
      <w:r>
        <w:rPr>
          <w:rFonts w:hint="default" w:ascii="Times New Roman" w:hAnsi="Times New Roman" w:eastAsia="仿宋_GB2312" w:cs="Times New Roman"/>
          <w:color w:val="auto"/>
          <w:sz w:val="32"/>
          <w:szCs w:val="32"/>
          <w:lang w:val="en-US" w:eastAsia="zh-CN"/>
        </w:rPr>
        <w:t>每年7月</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政策咨询：</w:t>
      </w:r>
      <w:r>
        <w:rPr>
          <w:rFonts w:hint="default" w:ascii="Times New Roman" w:hAnsi="Times New Roman" w:eastAsia="仿宋_GB2312" w:cs="Times New Roman"/>
          <w:color w:val="auto"/>
          <w:sz w:val="32"/>
          <w:szCs w:val="32"/>
          <w:lang w:eastAsia="zh-CN"/>
        </w:rPr>
        <w:t>南安市工信局信息化管理科</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eastAsia="zh-CN"/>
        </w:rPr>
        <w:t>联系电话：</w:t>
      </w:r>
      <w:r>
        <w:rPr>
          <w:rFonts w:hint="default" w:ascii="Times New Roman" w:hAnsi="Times New Roman" w:eastAsia="仿宋_GB2312" w:cs="Times New Roman"/>
          <w:color w:val="auto"/>
          <w:sz w:val="32"/>
          <w:szCs w:val="32"/>
          <w:lang w:val="en-US" w:eastAsia="zh-CN"/>
        </w:rPr>
        <w:t>0595-86382955</w:t>
      </w:r>
    </w:p>
    <w:p>
      <w:pPr>
        <w:pStyle w:val="4"/>
        <w:bidi w:val="0"/>
        <w:rPr>
          <w:rFonts w:hint="default" w:ascii="Times New Roman" w:hAnsi="Times New Roman" w:cs="Times New Roman"/>
          <w:color w:val="auto"/>
          <w:lang w:eastAsia="zh-CN"/>
        </w:rPr>
      </w:pPr>
      <w:bookmarkStart w:id="26" w:name="_Toc1262"/>
    </w:p>
    <w:p>
      <w:pPr>
        <w:pStyle w:val="4"/>
        <w:bidi w:val="0"/>
        <w:rPr>
          <w:rFonts w:hint="default" w:ascii="Times New Roman" w:hAnsi="Times New Roman" w:cs="Times New Roman"/>
          <w:color w:val="auto"/>
          <w:lang w:val="en-US" w:eastAsia="zh-CN"/>
        </w:rPr>
      </w:pP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工业互联网示范平台及应用标杆奖励</w:t>
      </w:r>
      <w:bookmarkEnd w:id="26"/>
    </w:p>
    <w:p>
      <w:pPr>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对首次获评省级以上工业互联网示范平台及应用标杆的企业，一次性给予配套20万元奖励；对首次列入省级工业互联网APP典型应用案例的企业，每个典型案例应用一次性给予配套5万元奖励。</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申请渠道：</w:t>
      </w:r>
      <w:r>
        <w:rPr>
          <w:rFonts w:hint="default" w:ascii="Times New Roman" w:hAnsi="Times New Roman" w:eastAsia="仿宋_GB2312" w:cs="Times New Roman"/>
          <w:color w:val="auto"/>
          <w:sz w:val="32"/>
          <w:szCs w:val="32"/>
          <w:lang w:eastAsia="zh-CN"/>
        </w:rPr>
        <w:t>采取免申报形式，企业接到具体通知后提交资金拨付材料。</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val="en-US" w:eastAsia="zh-CN"/>
        </w:rPr>
        <w:t>申报时间：</w:t>
      </w:r>
      <w:r>
        <w:rPr>
          <w:rFonts w:hint="default" w:ascii="Times New Roman" w:hAnsi="Times New Roman" w:eastAsia="仿宋_GB2312" w:cs="Times New Roman"/>
          <w:color w:val="auto"/>
          <w:sz w:val="32"/>
          <w:szCs w:val="32"/>
          <w:lang w:val="en-US" w:eastAsia="zh-CN"/>
        </w:rPr>
        <w:t>泉州市级奖补资金下达后配套</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政策咨询：</w:t>
      </w:r>
      <w:r>
        <w:rPr>
          <w:rFonts w:hint="default" w:ascii="Times New Roman" w:hAnsi="Times New Roman" w:eastAsia="仿宋_GB2312" w:cs="Times New Roman"/>
          <w:color w:val="auto"/>
          <w:sz w:val="32"/>
          <w:szCs w:val="32"/>
          <w:lang w:eastAsia="zh-CN"/>
        </w:rPr>
        <w:t>南安市工信局信息化管理科</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eastAsia="zh-CN"/>
        </w:rPr>
        <w:t>联系电话：</w:t>
      </w:r>
      <w:r>
        <w:rPr>
          <w:rFonts w:hint="default" w:ascii="Times New Roman" w:hAnsi="Times New Roman" w:eastAsia="仿宋_GB2312" w:cs="Times New Roman"/>
          <w:color w:val="auto"/>
          <w:sz w:val="32"/>
          <w:szCs w:val="32"/>
          <w:lang w:val="en-US" w:eastAsia="zh-CN"/>
        </w:rPr>
        <w:t>0595-86382955</w:t>
      </w:r>
    </w:p>
    <w:p>
      <w:pPr>
        <w:pStyle w:val="4"/>
        <w:bidi w:val="0"/>
        <w:rPr>
          <w:rFonts w:hint="default" w:ascii="Times New Roman" w:hAnsi="Times New Roman" w:cs="Times New Roman"/>
          <w:color w:val="auto"/>
          <w:lang w:eastAsia="zh-CN"/>
        </w:rPr>
      </w:pPr>
      <w:bookmarkStart w:id="27" w:name="_Toc27644"/>
    </w:p>
    <w:p>
      <w:pPr>
        <w:pStyle w:val="4"/>
        <w:bidi w:val="0"/>
        <w:rPr>
          <w:rFonts w:hint="default" w:ascii="Times New Roman" w:hAnsi="Times New Roman" w:cs="Times New Roman"/>
          <w:color w:val="auto"/>
          <w:lang w:val="en-US" w:eastAsia="zh-CN"/>
        </w:rPr>
      </w:pP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数字经济重点领域优秀创新产品奖励</w:t>
      </w:r>
      <w:bookmarkEnd w:id="27"/>
    </w:p>
    <w:p>
      <w:pPr>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对经评选的物联网、大数据、人工智能、共享经济、卫星应用、虚拟现实、区块链以及金融科技创新产品等数字经济重点领域优秀创新产品，按照国家、省级分别给予配套30万、10万元奖励。</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请渠道：</w:t>
      </w:r>
      <w:r>
        <w:rPr>
          <w:rFonts w:hint="default" w:ascii="Times New Roman" w:hAnsi="Times New Roman" w:eastAsia="仿宋_GB2312" w:cs="Times New Roman"/>
          <w:color w:val="auto"/>
          <w:sz w:val="32"/>
          <w:szCs w:val="32"/>
          <w:lang w:eastAsia="zh-CN"/>
        </w:rPr>
        <w:t>采取免申报形式，企业接到具体通知后提交资金拨付材料。</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申报时间：</w:t>
      </w:r>
      <w:r>
        <w:rPr>
          <w:rFonts w:hint="default" w:ascii="Times New Roman" w:hAnsi="Times New Roman" w:eastAsia="仿宋_GB2312" w:cs="Times New Roman"/>
          <w:color w:val="auto"/>
          <w:sz w:val="32"/>
          <w:szCs w:val="32"/>
          <w:lang w:val="en-US" w:eastAsia="zh-CN"/>
        </w:rPr>
        <w:t>省级奖补资金下达后配套</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政策咨询：</w:t>
      </w:r>
      <w:r>
        <w:rPr>
          <w:rFonts w:hint="default" w:ascii="Times New Roman" w:hAnsi="Times New Roman" w:eastAsia="仿宋_GB2312" w:cs="Times New Roman"/>
          <w:color w:val="auto"/>
          <w:sz w:val="32"/>
          <w:szCs w:val="32"/>
          <w:lang w:eastAsia="zh-CN"/>
        </w:rPr>
        <w:t>南安市工信局信息化管理科</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eastAsia="zh-CN"/>
        </w:rPr>
        <w:t>联系电话：</w:t>
      </w:r>
      <w:r>
        <w:rPr>
          <w:rFonts w:hint="default" w:ascii="Times New Roman" w:hAnsi="Times New Roman" w:eastAsia="仿宋_GB2312" w:cs="Times New Roman"/>
          <w:color w:val="auto"/>
          <w:sz w:val="32"/>
          <w:szCs w:val="32"/>
          <w:lang w:val="en-US" w:eastAsia="zh-CN"/>
        </w:rPr>
        <w:t>0595-86382955</w:t>
      </w:r>
    </w:p>
    <w:p>
      <w:pPr>
        <w:pStyle w:val="4"/>
        <w:bidi w:val="0"/>
        <w:rPr>
          <w:rFonts w:hint="default" w:ascii="Times New Roman" w:hAnsi="Times New Roman" w:cs="Times New Roman"/>
          <w:color w:val="auto"/>
          <w:lang w:eastAsia="zh-CN"/>
        </w:rPr>
      </w:pPr>
      <w:bookmarkStart w:id="28" w:name="_Toc5940"/>
    </w:p>
    <w:p>
      <w:pPr>
        <w:pStyle w:val="4"/>
        <w:bidi w:val="0"/>
        <w:rPr>
          <w:rFonts w:hint="default" w:ascii="Times New Roman" w:hAnsi="Times New Roman" w:cs="Times New Roman"/>
          <w:color w:val="auto"/>
          <w:lang w:val="en-US" w:eastAsia="zh-CN"/>
        </w:rPr>
      </w:pP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动漫游戏形象品牌应用奖励</w:t>
      </w:r>
      <w:bookmarkEnd w:id="28"/>
    </w:p>
    <w:p>
      <w:pPr>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对采购泉州市动漫游戏形象品牌的传统产业相关企业按采购额度（以发票为准）10%的比例给予补助，最高不超过50万元，我市承担负责50%，泉州市负责承担50%。</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申请渠道：</w:t>
      </w:r>
      <w:r>
        <w:rPr>
          <w:rFonts w:hint="default" w:ascii="Times New Roman" w:hAnsi="Times New Roman" w:eastAsia="仿宋_GB2312" w:cs="Times New Roman"/>
          <w:color w:val="auto"/>
          <w:sz w:val="32"/>
          <w:szCs w:val="32"/>
          <w:lang w:eastAsia="zh-CN"/>
        </w:rPr>
        <w:t>采取免申报形式，企业接到具体通知后提交资金拨付材料。</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申报时间：</w:t>
      </w:r>
      <w:r>
        <w:rPr>
          <w:rFonts w:hint="default" w:ascii="Times New Roman" w:hAnsi="Times New Roman" w:eastAsia="仿宋_GB2312" w:cs="Times New Roman"/>
          <w:color w:val="auto"/>
          <w:sz w:val="32"/>
          <w:szCs w:val="32"/>
          <w:lang w:val="en-US" w:eastAsia="zh-CN"/>
        </w:rPr>
        <w:t>泉州市级奖补资金下达后配套</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政策咨询：</w:t>
      </w:r>
      <w:r>
        <w:rPr>
          <w:rFonts w:hint="default" w:ascii="Times New Roman" w:hAnsi="Times New Roman" w:eastAsia="仿宋_GB2312" w:cs="Times New Roman"/>
          <w:color w:val="auto"/>
          <w:sz w:val="32"/>
          <w:szCs w:val="32"/>
          <w:lang w:eastAsia="zh-CN"/>
        </w:rPr>
        <w:t>南安市工信局信息化管理科</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eastAsia="zh-CN"/>
        </w:rPr>
        <w:t>联系电话：</w:t>
      </w:r>
      <w:r>
        <w:rPr>
          <w:rFonts w:hint="default" w:ascii="Times New Roman" w:hAnsi="Times New Roman" w:eastAsia="仿宋_GB2312" w:cs="Times New Roman"/>
          <w:color w:val="auto"/>
          <w:sz w:val="32"/>
          <w:szCs w:val="32"/>
          <w:lang w:val="en-US" w:eastAsia="zh-CN"/>
        </w:rPr>
        <w:t>0595-86382955</w:t>
      </w:r>
    </w:p>
    <w:p>
      <w:pPr>
        <w:pStyle w:val="4"/>
        <w:bidi w:val="0"/>
        <w:rPr>
          <w:rFonts w:hint="default" w:ascii="Times New Roman" w:hAnsi="Times New Roman" w:cs="Times New Roman"/>
          <w:color w:val="auto"/>
          <w:lang w:val="en-US" w:eastAsia="zh-CN"/>
        </w:rPr>
      </w:pPr>
      <w:bookmarkStart w:id="29" w:name="_Toc27859"/>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企业上云奖励</w:t>
      </w:r>
      <w:bookmarkEnd w:id="29"/>
    </w:p>
    <w:p>
      <w:pPr>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推动企业基础设施、平台系统和业务应用上云，重点支持民营企业使用泉州市云服务商提供的云服务。对年度云服务费超过5万元的企业，按照服务费不高于30%给予上云企业补助，单家使用企业年度补助最高不超过10万元。</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申请渠道：</w:t>
      </w:r>
      <w:r>
        <w:rPr>
          <w:rFonts w:hint="default" w:ascii="Times New Roman" w:hAnsi="Times New Roman" w:eastAsia="仿宋_GB2312" w:cs="Times New Roman"/>
          <w:color w:val="auto"/>
          <w:sz w:val="32"/>
          <w:szCs w:val="32"/>
          <w:lang w:eastAsia="zh-CN"/>
        </w:rPr>
        <w:t>申报企业可关注“南安工信”微信公众号发布的申报通知，并按要求提交申报材料。</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val="en-US" w:eastAsia="zh-CN"/>
        </w:rPr>
        <w:t>申报时间：</w:t>
      </w:r>
      <w:r>
        <w:rPr>
          <w:rFonts w:hint="default" w:ascii="Times New Roman" w:hAnsi="Times New Roman" w:eastAsia="仿宋_GB2312" w:cs="Times New Roman"/>
          <w:color w:val="auto"/>
          <w:sz w:val="32"/>
          <w:szCs w:val="32"/>
          <w:lang w:val="en-US" w:eastAsia="zh-CN"/>
        </w:rPr>
        <w:t>每年7月</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政策咨询：</w:t>
      </w:r>
      <w:r>
        <w:rPr>
          <w:rFonts w:hint="default" w:ascii="Times New Roman" w:hAnsi="Times New Roman" w:eastAsia="仿宋_GB2312" w:cs="Times New Roman"/>
          <w:color w:val="auto"/>
          <w:sz w:val="32"/>
          <w:szCs w:val="32"/>
          <w:lang w:eastAsia="zh-CN"/>
        </w:rPr>
        <w:t>南安市工信局信息化管理科</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eastAsia="zh-CN"/>
        </w:rPr>
        <w:t>联系电话：</w:t>
      </w:r>
      <w:r>
        <w:rPr>
          <w:rFonts w:hint="default" w:ascii="Times New Roman" w:hAnsi="Times New Roman" w:eastAsia="仿宋_GB2312" w:cs="Times New Roman"/>
          <w:color w:val="auto"/>
          <w:sz w:val="32"/>
          <w:szCs w:val="32"/>
          <w:lang w:val="en-US" w:eastAsia="zh-CN"/>
        </w:rPr>
        <w:t>0595-86382955</w:t>
      </w:r>
    </w:p>
    <w:p>
      <w:pPr>
        <w:pStyle w:val="4"/>
        <w:bidi w:val="0"/>
        <w:rPr>
          <w:rFonts w:hint="default" w:ascii="Times New Roman" w:hAnsi="Times New Roman" w:cs="Times New Roman"/>
          <w:color w:val="auto"/>
          <w:lang w:eastAsia="zh-CN"/>
        </w:rPr>
      </w:pPr>
      <w:bookmarkStart w:id="30" w:name="_Toc15570"/>
    </w:p>
    <w:p>
      <w:pPr>
        <w:pStyle w:val="4"/>
        <w:bidi w:val="0"/>
        <w:rPr>
          <w:rFonts w:hint="default" w:ascii="Times New Roman" w:hAnsi="Times New Roman" w:cs="Times New Roman"/>
          <w:color w:val="auto"/>
          <w:lang w:val="en-US" w:eastAsia="zh-CN"/>
        </w:rPr>
      </w:pP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光电信息终端产品在线销售奖励</w:t>
      </w:r>
      <w:bookmarkEnd w:id="30"/>
    </w:p>
    <w:p>
      <w:pPr>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鼓励光电信息终端产品企业应用一个或多个第三方电子商务平台实现在线销售活动，积极拓展国外网络销售市场，对通过第三方电子商务平台实现年度网上销售额达2000万元且在我市纳税50万元（含）以上的，给予10万元一次性奖励。</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申请渠道：</w:t>
      </w:r>
      <w:r>
        <w:rPr>
          <w:rFonts w:hint="default" w:ascii="Times New Roman" w:hAnsi="Times New Roman" w:eastAsia="仿宋_GB2312" w:cs="Times New Roman"/>
          <w:color w:val="auto"/>
          <w:sz w:val="32"/>
          <w:szCs w:val="32"/>
          <w:lang w:eastAsia="zh-CN"/>
        </w:rPr>
        <w:t>申报企业可关注“南安工信”微信公众号发布的申报通知，并按要求提交申报材料。</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val="en-US" w:eastAsia="zh-CN"/>
        </w:rPr>
        <w:t>申报时间：</w:t>
      </w:r>
      <w:r>
        <w:rPr>
          <w:rFonts w:hint="default" w:ascii="Times New Roman" w:hAnsi="Times New Roman" w:eastAsia="仿宋_GB2312" w:cs="Times New Roman"/>
          <w:color w:val="auto"/>
          <w:sz w:val="32"/>
          <w:szCs w:val="32"/>
          <w:lang w:val="en-US" w:eastAsia="zh-CN"/>
        </w:rPr>
        <w:t>每年7月</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政策咨询：</w:t>
      </w:r>
      <w:r>
        <w:rPr>
          <w:rFonts w:hint="default" w:ascii="Times New Roman" w:hAnsi="Times New Roman" w:eastAsia="仿宋_GB2312" w:cs="Times New Roman"/>
          <w:color w:val="auto"/>
          <w:sz w:val="32"/>
          <w:szCs w:val="32"/>
          <w:lang w:eastAsia="zh-CN"/>
        </w:rPr>
        <w:t>南安市工信局信息化管理科</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eastAsia="zh-CN"/>
        </w:rPr>
        <w:t>联系电话：</w:t>
      </w:r>
      <w:r>
        <w:rPr>
          <w:rFonts w:hint="default" w:ascii="Times New Roman" w:hAnsi="Times New Roman" w:eastAsia="仿宋_GB2312" w:cs="Times New Roman"/>
          <w:color w:val="auto"/>
          <w:sz w:val="32"/>
          <w:szCs w:val="32"/>
          <w:lang w:val="en-US" w:eastAsia="zh-CN"/>
        </w:rPr>
        <w:t>0595-86382955</w:t>
      </w:r>
    </w:p>
    <w:p>
      <w:pPr>
        <w:pStyle w:val="3"/>
        <w:bidi w:val="0"/>
        <w:rPr>
          <w:rFonts w:hint="default" w:ascii="Times New Roman" w:hAnsi="Times New Roman" w:cs="Times New Roman"/>
          <w:color w:val="auto"/>
          <w:lang w:val="en-US" w:eastAsia="zh-CN"/>
        </w:rPr>
      </w:pPr>
      <w:bookmarkStart w:id="31" w:name="_Toc5675"/>
      <w:r>
        <w:rPr>
          <w:rFonts w:hint="default" w:ascii="Times New Roman" w:hAnsi="Times New Roman" w:cs="Times New Roman"/>
          <w:color w:val="auto"/>
          <w:lang w:val="en-US" w:eastAsia="zh-CN"/>
        </w:rPr>
        <w:t>6.加快绿色制造发展</w:t>
      </w:r>
      <w:bookmarkEnd w:id="31"/>
    </w:p>
    <w:p>
      <w:pPr>
        <w:pStyle w:val="4"/>
        <w:bidi w:val="0"/>
        <w:rPr>
          <w:rFonts w:hint="default" w:ascii="Times New Roman" w:hAnsi="Times New Roman" w:cs="Times New Roman"/>
          <w:color w:val="auto"/>
          <w:lang w:eastAsia="zh-CN"/>
        </w:rPr>
      </w:pPr>
      <w:bookmarkStart w:id="32" w:name="_Toc14929"/>
      <w:r>
        <w:rPr>
          <w:rFonts w:hint="default" w:ascii="Times New Roman" w:hAnsi="Times New Roman" w:cs="Times New Roman"/>
          <w:color w:val="auto"/>
          <w:lang w:eastAsia="zh-CN"/>
        </w:rPr>
        <w:t>★循环经济示范企业奖励</w:t>
      </w:r>
      <w:bookmarkEnd w:id="32"/>
    </w:p>
    <w:p>
      <w:pPr>
        <w:keepNext w:val="0"/>
        <w:keepLines w:val="0"/>
        <w:pageBreakBefore w:val="0"/>
        <w:widowControl/>
        <w:numPr>
          <w:ilvl w:val="0"/>
          <w:numId w:val="0"/>
        </w:numPr>
        <w:suppressLineNumbers w:val="0"/>
        <w:kinsoku/>
        <w:wordWrap/>
        <w:overflowPunct/>
        <w:topLinePunct w:val="0"/>
        <w:bidi w:val="0"/>
        <w:snapToGrid/>
        <w:spacing w:line="600" w:lineRule="exact"/>
        <w:ind w:firstLine="640" w:firstLineChars="200"/>
        <w:jc w:val="left"/>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color w:val="auto"/>
          <w:kern w:val="0"/>
          <w:sz w:val="32"/>
          <w:szCs w:val="32"/>
          <w:lang w:val="en-US" w:eastAsia="zh-CN" w:bidi="ar"/>
        </w:rPr>
        <w:t>对入选省级以上循环经济示范试点企业，并通过验收成为循环经济示范企业的，给予一次性10万元奖励。</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val="en-US" w:eastAsia="zh-CN"/>
        </w:rPr>
        <w:t>申请渠道：</w:t>
      </w:r>
      <w:r>
        <w:rPr>
          <w:rFonts w:hint="default" w:ascii="Times New Roman" w:hAnsi="Times New Roman" w:eastAsia="仿宋_GB2312" w:cs="Times New Roman"/>
          <w:color w:val="auto"/>
          <w:sz w:val="32"/>
          <w:szCs w:val="32"/>
          <w:lang w:eastAsia="zh-CN"/>
        </w:rPr>
        <w:t>申报企业可关注“南安工信”微信公众号发布的申报通知，并按要求提交申报材料。</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申报时间：</w:t>
      </w:r>
      <w:r>
        <w:rPr>
          <w:rFonts w:hint="default" w:ascii="Times New Roman" w:hAnsi="Times New Roman" w:eastAsia="仿宋_GB2312" w:cs="Times New Roman"/>
          <w:b w:val="0"/>
          <w:bCs w:val="0"/>
          <w:color w:val="auto"/>
          <w:sz w:val="32"/>
          <w:szCs w:val="32"/>
          <w:lang w:val="en-US" w:eastAsia="zh-CN"/>
        </w:rPr>
        <w:t>以具体通知为准</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政策咨询：</w:t>
      </w:r>
      <w:r>
        <w:rPr>
          <w:rFonts w:hint="default" w:ascii="Times New Roman" w:hAnsi="Times New Roman" w:eastAsia="仿宋_GB2312" w:cs="Times New Roman"/>
          <w:b w:val="0"/>
          <w:bCs w:val="0"/>
          <w:color w:val="auto"/>
          <w:sz w:val="32"/>
          <w:szCs w:val="32"/>
          <w:lang w:val="en-US" w:eastAsia="zh-CN"/>
        </w:rPr>
        <w:t>南安市工信局能源科</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cs="Times New Roman"/>
          <w:color w:val="auto"/>
          <w:sz w:val="32"/>
          <w:szCs w:val="32"/>
          <w:lang w:val="en-US" w:eastAsia="zh-CN" w:bidi="ar"/>
        </w:rPr>
      </w:pPr>
      <w:r>
        <w:rPr>
          <w:rFonts w:hint="default" w:ascii="Times New Roman" w:hAnsi="Times New Roman" w:eastAsia="仿宋_GB2312" w:cs="Times New Roman"/>
          <w:b/>
          <w:bCs/>
          <w:color w:val="auto"/>
          <w:sz w:val="32"/>
          <w:szCs w:val="32"/>
          <w:lang w:val="en-US" w:eastAsia="zh-CN"/>
        </w:rPr>
        <w:t>联系电话：</w:t>
      </w:r>
      <w:r>
        <w:rPr>
          <w:rFonts w:hint="default" w:ascii="Times New Roman" w:hAnsi="Times New Roman" w:cs="Times New Roman"/>
          <w:color w:val="auto"/>
          <w:sz w:val="32"/>
          <w:szCs w:val="32"/>
          <w:lang w:val="en-US" w:eastAsia="zh-CN" w:bidi="ar"/>
        </w:rPr>
        <w:t>0595-86381878</w:t>
      </w:r>
    </w:p>
    <w:p>
      <w:pPr>
        <w:pStyle w:val="4"/>
        <w:bidi w:val="0"/>
        <w:rPr>
          <w:rFonts w:hint="default" w:ascii="Times New Roman" w:hAnsi="Times New Roman" w:cs="Times New Roman"/>
          <w:color w:val="auto"/>
          <w:lang w:eastAsia="zh-CN"/>
        </w:rPr>
      </w:pPr>
      <w:bookmarkStart w:id="33" w:name="_Toc22719"/>
    </w:p>
    <w:p>
      <w:pPr>
        <w:pStyle w:val="4"/>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★重点用能单位能耗在线监测系统建设奖励</w:t>
      </w:r>
      <w:bookmarkEnd w:id="33"/>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bidi="ar"/>
        </w:rPr>
      </w:pPr>
      <w:r>
        <w:rPr>
          <w:rFonts w:hint="default" w:ascii="Times New Roman" w:hAnsi="Times New Roman" w:eastAsia="仿宋_GB2312" w:cs="Times New Roman"/>
          <w:color w:val="auto"/>
          <w:sz w:val="32"/>
          <w:szCs w:val="32"/>
          <w:lang w:bidi="ar"/>
        </w:rPr>
        <w:t>对</w:t>
      </w:r>
      <w:r>
        <w:rPr>
          <w:rFonts w:hint="default" w:ascii="Times New Roman" w:hAnsi="Times New Roman" w:eastAsia="仿宋_GB2312" w:cs="Times New Roman"/>
          <w:color w:val="auto"/>
          <w:sz w:val="32"/>
          <w:szCs w:val="32"/>
          <w:lang w:eastAsia="zh-CN" w:bidi="ar"/>
        </w:rPr>
        <w:t>重点用能单位能耗在线监测系统企业端建设项目，建设完成并通过验收的，每个项目给予一次性</w:t>
      </w:r>
      <w:r>
        <w:rPr>
          <w:rFonts w:hint="default" w:ascii="Times New Roman" w:hAnsi="Times New Roman" w:eastAsia="仿宋_GB2312" w:cs="Times New Roman"/>
          <w:color w:val="auto"/>
          <w:sz w:val="32"/>
          <w:szCs w:val="32"/>
          <w:lang w:val="en-US" w:eastAsia="zh-CN" w:bidi="ar"/>
        </w:rPr>
        <w:t>1万元奖励。</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val="en-US" w:eastAsia="zh-CN"/>
        </w:rPr>
        <w:t>申请渠道：</w:t>
      </w:r>
      <w:r>
        <w:rPr>
          <w:rFonts w:hint="default" w:ascii="Times New Roman" w:hAnsi="Times New Roman" w:eastAsia="仿宋_GB2312" w:cs="Times New Roman"/>
          <w:color w:val="auto"/>
          <w:sz w:val="32"/>
          <w:szCs w:val="32"/>
          <w:highlight w:val="none"/>
          <w:lang w:eastAsia="zh-CN"/>
        </w:rPr>
        <w:t>采取免申报形式，企业接到具体通知后提交资金拨付材料。</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申报时间：</w:t>
      </w:r>
      <w:r>
        <w:rPr>
          <w:rFonts w:hint="default" w:ascii="Times New Roman" w:hAnsi="Times New Roman" w:eastAsia="仿宋_GB2312" w:cs="Times New Roman"/>
          <w:b w:val="0"/>
          <w:bCs w:val="0"/>
          <w:color w:val="auto"/>
          <w:sz w:val="32"/>
          <w:szCs w:val="32"/>
          <w:lang w:val="en-US" w:eastAsia="zh-CN"/>
        </w:rPr>
        <w:t>以具体通知为准</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政策咨询：</w:t>
      </w:r>
      <w:r>
        <w:rPr>
          <w:rFonts w:hint="default" w:ascii="Times New Roman" w:hAnsi="Times New Roman" w:eastAsia="仿宋_GB2312" w:cs="Times New Roman"/>
          <w:b w:val="0"/>
          <w:bCs w:val="0"/>
          <w:color w:val="auto"/>
          <w:sz w:val="32"/>
          <w:szCs w:val="32"/>
          <w:lang w:val="en-US" w:eastAsia="zh-CN"/>
        </w:rPr>
        <w:t>南安市工信局能源科</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cs="Times New Roman"/>
          <w:color w:val="auto"/>
          <w:sz w:val="32"/>
          <w:szCs w:val="32"/>
          <w:lang w:val="en-US" w:eastAsia="zh-CN" w:bidi="ar"/>
        </w:rPr>
      </w:pPr>
      <w:r>
        <w:rPr>
          <w:rFonts w:hint="default" w:ascii="Times New Roman" w:hAnsi="Times New Roman" w:eastAsia="仿宋_GB2312" w:cs="Times New Roman"/>
          <w:b/>
          <w:bCs/>
          <w:color w:val="auto"/>
          <w:sz w:val="32"/>
          <w:szCs w:val="32"/>
          <w:lang w:val="en-US" w:eastAsia="zh-CN"/>
        </w:rPr>
        <w:t>联系电话：</w:t>
      </w:r>
      <w:r>
        <w:rPr>
          <w:rFonts w:hint="default" w:ascii="Times New Roman" w:hAnsi="Times New Roman" w:cs="Times New Roman"/>
          <w:color w:val="auto"/>
          <w:sz w:val="32"/>
          <w:szCs w:val="32"/>
          <w:lang w:val="en-US" w:eastAsia="zh-CN" w:bidi="ar"/>
        </w:rPr>
        <w:t>0595-86381878</w:t>
      </w:r>
    </w:p>
    <w:p>
      <w:pPr>
        <w:pStyle w:val="4"/>
        <w:bidi w:val="0"/>
        <w:ind w:left="0" w:leftChars="0" w:firstLine="0" w:firstLineChars="0"/>
        <w:rPr>
          <w:rFonts w:hint="default" w:ascii="Times New Roman" w:hAnsi="Times New Roman" w:cs="Times New Roman"/>
          <w:color w:val="auto"/>
          <w:lang w:eastAsia="zh-CN"/>
        </w:rPr>
      </w:pPr>
      <w:bookmarkStart w:id="34" w:name="_Toc19079"/>
    </w:p>
    <w:p>
      <w:pPr>
        <w:rPr>
          <w:rFonts w:hint="default" w:ascii="Times New Roman" w:hAnsi="Times New Roman" w:cs="Times New Roman"/>
          <w:color w:val="auto"/>
          <w:lang w:eastAsia="zh-CN"/>
        </w:rPr>
      </w:pPr>
    </w:p>
    <w:p>
      <w:pPr>
        <w:rPr>
          <w:rFonts w:hint="default" w:ascii="Times New Roman" w:hAnsi="Times New Roman" w:cs="Times New Roman"/>
          <w:color w:val="auto"/>
          <w:lang w:eastAsia="zh-CN"/>
        </w:rPr>
      </w:pPr>
    </w:p>
    <w:p>
      <w:pPr>
        <w:pStyle w:val="4"/>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★能源管理体系认证奖励</w:t>
      </w:r>
      <w:bookmarkEnd w:id="34"/>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bidi="ar"/>
        </w:rPr>
      </w:pPr>
      <w:r>
        <w:rPr>
          <w:rFonts w:hint="default" w:ascii="Times New Roman" w:hAnsi="Times New Roman" w:eastAsia="仿宋_GB2312" w:cs="Times New Roman"/>
          <w:color w:val="auto"/>
          <w:sz w:val="32"/>
          <w:szCs w:val="32"/>
          <w:highlight w:val="none"/>
          <w:lang w:eastAsia="zh-CN" w:bidi="ar"/>
        </w:rPr>
        <w:t>对当年度通过福建省能源管理体系认证的企业，给予每家</w:t>
      </w:r>
      <w:r>
        <w:rPr>
          <w:rFonts w:hint="default" w:ascii="Times New Roman" w:hAnsi="Times New Roman" w:eastAsia="仿宋_GB2312" w:cs="Times New Roman"/>
          <w:color w:val="auto"/>
          <w:sz w:val="32"/>
          <w:szCs w:val="32"/>
          <w:highlight w:val="none"/>
          <w:lang w:val="en-US" w:eastAsia="zh-CN" w:bidi="ar"/>
        </w:rPr>
        <w:t>1万元奖励。</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val="en-US" w:eastAsia="zh-CN"/>
        </w:rPr>
        <w:t>申请渠道：</w:t>
      </w:r>
      <w:r>
        <w:rPr>
          <w:rFonts w:hint="default" w:ascii="Times New Roman" w:hAnsi="Times New Roman" w:eastAsia="仿宋_GB2312" w:cs="Times New Roman"/>
          <w:color w:val="auto"/>
          <w:sz w:val="32"/>
          <w:szCs w:val="32"/>
          <w:highlight w:val="none"/>
          <w:lang w:eastAsia="zh-CN"/>
        </w:rPr>
        <w:t>申报企业可关注“南安工信”微信公众号发布的申报通知，并按要求提交申报材料。</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申报时间：</w:t>
      </w:r>
      <w:r>
        <w:rPr>
          <w:rFonts w:hint="default" w:ascii="Times New Roman" w:hAnsi="Times New Roman" w:eastAsia="仿宋_GB2312" w:cs="Times New Roman"/>
          <w:b w:val="0"/>
          <w:bCs w:val="0"/>
          <w:color w:val="auto"/>
          <w:sz w:val="32"/>
          <w:szCs w:val="32"/>
          <w:highlight w:val="none"/>
          <w:lang w:val="en-US" w:eastAsia="zh-CN"/>
        </w:rPr>
        <w:t>每年9-12月</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政策咨询：</w:t>
      </w:r>
      <w:r>
        <w:rPr>
          <w:rFonts w:hint="default" w:ascii="Times New Roman" w:hAnsi="Times New Roman" w:eastAsia="仿宋_GB2312" w:cs="Times New Roman"/>
          <w:b w:val="0"/>
          <w:bCs w:val="0"/>
          <w:color w:val="auto"/>
          <w:sz w:val="32"/>
          <w:szCs w:val="32"/>
          <w:lang w:val="en-US" w:eastAsia="zh-CN"/>
        </w:rPr>
        <w:t>南安市工信局能源科</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联系电话：</w:t>
      </w:r>
      <w:r>
        <w:rPr>
          <w:rFonts w:hint="default" w:ascii="Times New Roman" w:hAnsi="Times New Roman" w:cs="Times New Roman"/>
          <w:color w:val="auto"/>
          <w:sz w:val="32"/>
          <w:szCs w:val="32"/>
          <w:lang w:val="en-US" w:eastAsia="zh-CN" w:bidi="ar"/>
        </w:rPr>
        <w:t>0595-86381878</w:t>
      </w:r>
    </w:p>
    <w:p>
      <w:pPr>
        <w:pStyle w:val="2"/>
        <w:bidi w:val="0"/>
        <w:rPr>
          <w:rFonts w:hint="default" w:ascii="Times New Roman" w:hAnsi="Times New Roman" w:cs="Times New Roman"/>
          <w:color w:val="auto"/>
          <w:lang w:val="en-US" w:eastAsia="zh-CN"/>
        </w:rPr>
        <w:sectPr>
          <w:footerReference r:id="rId5" w:type="default"/>
          <w:pgSz w:w="11906" w:h="16838"/>
          <w:pgMar w:top="1440" w:right="1519" w:bottom="1440" w:left="1576" w:header="851" w:footer="992" w:gutter="0"/>
          <w:pgNumType w:fmt="decimal" w:start="1"/>
          <w:cols w:space="425" w:num="1"/>
          <w:docGrid w:type="lines" w:linePitch="312" w:charSpace="0"/>
        </w:sectPr>
      </w:pPr>
      <w:bookmarkStart w:id="35" w:name="_Toc1260"/>
    </w:p>
    <w:p>
      <w:pPr>
        <w:pStyle w:val="2"/>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二、三产体系再构建行动</w:t>
      </w:r>
      <w:bookmarkEnd w:id="35"/>
    </w:p>
    <w:p>
      <w:pPr>
        <w:pStyle w:val="3"/>
        <w:bidi w:val="0"/>
        <w:rPr>
          <w:rFonts w:hint="default" w:ascii="Times New Roman" w:hAnsi="Times New Roman" w:cs="Times New Roman"/>
          <w:color w:val="auto"/>
          <w:lang w:val="en-US" w:eastAsia="zh-CN"/>
        </w:rPr>
      </w:pPr>
      <w:bookmarkStart w:id="36" w:name="_Toc436"/>
      <w:r>
        <w:rPr>
          <w:rFonts w:hint="default" w:ascii="Times New Roman" w:hAnsi="Times New Roman" w:cs="Times New Roman"/>
          <w:color w:val="auto"/>
          <w:lang w:val="en-US" w:eastAsia="zh-CN"/>
        </w:rPr>
        <w:t>1.推动服务业能级提升</w:t>
      </w:r>
      <w:bookmarkEnd w:id="36"/>
    </w:p>
    <w:p>
      <w:pPr>
        <w:pStyle w:val="4"/>
        <w:bidi w:val="0"/>
        <w:rPr>
          <w:rFonts w:hint="default" w:ascii="Times New Roman" w:hAnsi="Times New Roman" w:cs="Times New Roman"/>
          <w:color w:val="auto"/>
          <w:lang w:eastAsia="zh-CN"/>
        </w:rPr>
      </w:pPr>
      <w:bookmarkStart w:id="37" w:name="_Toc13793"/>
      <w:r>
        <w:rPr>
          <w:rFonts w:hint="default" w:ascii="Times New Roman" w:hAnsi="Times New Roman" w:cs="Times New Roman"/>
          <w:color w:val="auto"/>
          <w:lang w:eastAsia="zh-CN"/>
        </w:rPr>
        <w:t>★服务业龙头奖励</w:t>
      </w:r>
      <w:bookmarkEnd w:id="37"/>
    </w:p>
    <w:p>
      <w:pPr>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bidi="ar"/>
        </w:rPr>
        <w:t>限上批发企业年累计销售额首超10亿元、15亿元、20亿元（且税收达500万元、750万元、1000万元），限上零售企业首超3亿元、5亿元、10亿元（且税收达150万元、250万元、500万元），限上住宿餐饮企业首超6000万元、1亿元、3亿元（且税收达120万元、200万元、600万元），规上服务业企业年度营业收入首超1亿元、3亿元、5亿元（且税收达200万元、600万元、1000万元），其他营利性服务业企业首超5000万元、1亿元、2亿元（且税收达100万元、200万元、400万元），一次性分别给予10万元、20万元、50万元奖励。</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申请渠道：</w:t>
      </w:r>
      <w:r>
        <w:rPr>
          <w:rFonts w:hint="default" w:ascii="Times New Roman" w:hAnsi="Times New Roman" w:eastAsia="仿宋_GB2312" w:cs="Times New Roman"/>
          <w:b w:val="0"/>
          <w:bCs w:val="0"/>
          <w:color w:val="auto"/>
          <w:sz w:val="32"/>
          <w:szCs w:val="32"/>
          <w:lang w:val="en-US" w:eastAsia="zh-CN"/>
        </w:rPr>
        <w:t>申报通知统一下发各乡镇（街道、开发区），由乡镇（街道、开发区）企业办组织申报，并按要求提交申报材料。</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申报时间：</w:t>
      </w:r>
      <w:r>
        <w:rPr>
          <w:rFonts w:hint="default" w:ascii="Times New Roman" w:hAnsi="Times New Roman" w:eastAsia="仿宋_GB2312" w:cs="Times New Roman"/>
          <w:b w:val="0"/>
          <w:bCs w:val="0"/>
          <w:color w:val="auto"/>
          <w:sz w:val="32"/>
          <w:szCs w:val="32"/>
          <w:lang w:val="en-US" w:eastAsia="zh-CN"/>
        </w:rPr>
        <w:t>每年3月</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政策咨询：</w:t>
      </w:r>
      <w:r>
        <w:rPr>
          <w:rFonts w:hint="default" w:ascii="Times New Roman" w:hAnsi="Times New Roman" w:eastAsia="仿宋_GB2312" w:cs="Times New Roman"/>
          <w:b w:val="0"/>
          <w:bCs w:val="0"/>
          <w:color w:val="auto"/>
          <w:sz w:val="32"/>
          <w:szCs w:val="32"/>
          <w:lang w:val="en-US" w:eastAsia="zh-CN"/>
        </w:rPr>
        <w:t>南安市发改局产业科</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联系电话：</w:t>
      </w:r>
      <w:r>
        <w:rPr>
          <w:rFonts w:hint="default" w:ascii="Times New Roman" w:hAnsi="Times New Roman" w:eastAsia="仿宋_GB2312" w:cs="Times New Roman"/>
          <w:b w:val="0"/>
          <w:bCs w:val="0"/>
          <w:color w:val="auto"/>
          <w:sz w:val="32"/>
          <w:szCs w:val="32"/>
          <w:lang w:val="en-US" w:eastAsia="zh-CN"/>
        </w:rPr>
        <w:t>0595-86370216</w:t>
      </w:r>
    </w:p>
    <w:p>
      <w:pPr>
        <w:pStyle w:val="4"/>
        <w:bidi w:val="0"/>
        <w:rPr>
          <w:rFonts w:hint="default" w:ascii="Times New Roman" w:hAnsi="Times New Roman" w:cs="Times New Roman"/>
          <w:color w:val="auto"/>
          <w:lang w:eastAsia="zh-CN"/>
        </w:rPr>
      </w:pPr>
      <w:bookmarkStart w:id="38" w:name="_Toc20090"/>
    </w:p>
    <w:p>
      <w:pPr>
        <w:pStyle w:val="4"/>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★引进外资固投奖励</w:t>
      </w:r>
      <w:bookmarkEnd w:id="38"/>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bidi="ar"/>
        </w:rPr>
      </w:pPr>
      <w:r>
        <w:rPr>
          <w:rFonts w:hint="default" w:ascii="Times New Roman" w:hAnsi="Times New Roman" w:eastAsia="仿宋_GB2312" w:cs="Times New Roman"/>
          <w:color w:val="auto"/>
          <w:sz w:val="32"/>
          <w:szCs w:val="32"/>
          <w:lang w:bidi="ar"/>
        </w:rPr>
        <w:t>对新引进的符合我市产业发展导向的龙头企业（母公司上年度营业收入达1亿元以上），外资企业实缴注册资本达到300万美元以上、内资企业实缴注册资本达到3000万元以上的，项目开工后一个年度内固定资产累计投入达1000万元以上的，按其固定资产累计投入的1%给予奖励，最高不超过300万元。</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申请渠道：</w:t>
      </w:r>
      <w:r>
        <w:rPr>
          <w:rFonts w:hint="default" w:ascii="Times New Roman" w:hAnsi="Times New Roman" w:eastAsia="仿宋_GB2312" w:cs="Times New Roman"/>
          <w:b w:val="0"/>
          <w:bCs w:val="0"/>
          <w:color w:val="auto"/>
          <w:sz w:val="32"/>
          <w:szCs w:val="32"/>
          <w:lang w:val="en-US" w:eastAsia="zh-CN"/>
        </w:rPr>
        <w:t>申报通知统一下发各乡镇（街道、开发区），由乡镇（街道、开发区）企业办组织申报，并按要求提交申报材料。</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申报时间：</w:t>
      </w:r>
      <w:r>
        <w:rPr>
          <w:rFonts w:hint="default" w:ascii="Times New Roman" w:hAnsi="Times New Roman" w:eastAsia="仿宋_GB2312" w:cs="Times New Roman"/>
          <w:b w:val="0"/>
          <w:bCs w:val="0"/>
          <w:color w:val="auto"/>
          <w:sz w:val="32"/>
          <w:szCs w:val="32"/>
          <w:lang w:val="en-US" w:eastAsia="zh-CN"/>
        </w:rPr>
        <w:t>每年3月</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政策咨询：</w:t>
      </w:r>
      <w:r>
        <w:rPr>
          <w:rFonts w:hint="default" w:ascii="Times New Roman" w:hAnsi="Times New Roman" w:eastAsia="仿宋_GB2312" w:cs="Times New Roman"/>
          <w:b w:val="0"/>
          <w:bCs w:val="0"/>
          <w:color w:val="auto"/>
          <w:sz w:val="32"/>
          <w:szCs w:val="32"/>
          <w:lang w:val="en-US" w:eastAsia="zh-CN"/>
        </w:rPr>
        <w:t>南安市发改局产业科</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cs="Times New Roman"/>
          <w:color w:val="auto"/>
          <w:sz w:val="32"/>
          <w:szCs w:val="32"/>
          <w:lang w:val="en-US" w:eastAsia="zh-CN" w:bidi="ar"/>
        </w:rPr>
      </w:pPr>
      <w:r>
        <w:rPr>
          <w:rFonts w:hint="default" w:ascii="Times New Roman" w:hAnsi="Times New Roman" w:eastAsia="仿宋_GB2312" w:cs="Times New Roman"/>
          <w:b/>
          <w:bCs/>
          <w:color w:val="auto"/>
          <w:sz w:val="32"/>
          <w:szCs w:val="32"/>
          <w:lang w:val="en-US" w:eastAsia="zh-CN"/>
        </w:rPr>
        <w:t>联系电话：</w:t>
      </w:r>
      <w:r>
        <w:rPr>
          <w:rFonts w:hint="default" w:ascii="Times New Roman" w:hAnsi="Times New Roman" w:cs="Times New Roman"/>
          <w:color w:val="auto"/>
          <w:sz w:val="32"/>
          <w:szCs w:val="32"/>
          <w:lang w:val="en-US" w:eastAsia="zh-CN" w:bidi="ar"/>
        </w:rPr>
        <w:t>0595-86370216</w:t>
      </w:r>
    </w:p>
    <w:p>
      <w:pPr>
        <w:pStyle w:val="4"/>
        <w:bidi w:val="0"/>
        <w:rPr>
          <w:rFonts w:hint="default" w:ascii="Times New Roman" w:hAnsi="Times New Roman" w:cs="Times New Roman"/>
          <w:color w:val="auto"/>
          <w:lang w:eastAsia="zh-CN"/>
        </w:rPr>
      </w:pPr>
      <w:bookmarkStart w:id="39" w:name="_Toc1856"/>
    </w:p>
    <w:p>
      <w:pPr>
        <w:pStyle w:val="4"/>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★服务业增效奖励</w:t>
      </w:r>
      <w:bookmarkEnd w:id="39"/>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bidi="ar"/>
        </w:rPr>
      </w:pPr>
      <w:r>
        <w:rPr>
          <w:rFonts w:hint="default" w:ascii="Times New Roman" w:hAnsi="Times New Roman" w:eastAsia="仿宋_GB2312" w:cs="Times New Roman"/>
          <w:color w:val="auto"/>
          <w:sz w:val="32"/>
          <w:szCs w:val="32"/>
          <w:lang w:bidi="ar"/>
        </w:rPr>
        <w:t>对限上批发、零售、住宿餐饮企业年累计销售额超过5亿元、1亿元、3000万元，规上服务业企业年度营业收入超过5000万元（其他营利性服务业企业超过2000万元）且增速达25%以上的服务业企业，按企业当年比上年度新增对本</w:t>
      </w:r>
      <w:r>
        <w:rPr>
          <w:rFonts w:hint="default" w:ascii="Times New Roman" w:hAnsi="Times New Roman" w:eastAsia="仿宋_GB2312" w:cs="Times New Roman"/>
          <w:color w:val="auto"/>
          <w:sz w:val="32"/>
          <w:szCs w:val="32"/>
          <w:lang w:eastAsia="zh-CN" w:bidi="ar"/>
        </w:rPr>
        <w:t>市</w:t>
      </w:r>
      <w:r>
        <w:rPr>
          <w:rFonts w:hint="default" w:ascii="Times New Roman" w:hAnsi="Times New Roman" w:eastAsia="仿宋_GB2312" w:cs="Times New Roman"/>
          <w:color w:val="auto"/>
          <w:sz w:val="32"/>
          <w:szCs w:val="32"/>
          <w:lang w:bidi="ar"/>
        </w:rPr>
        <w:t>地方</w:t>
      </w:r>
      <w:r>
        <w:rPr>
          <w:rFonts w:hint="default" w:ascii="Times New Roman" w:hAnsi="Times New Roman" w:eastAsia="仿宋_GB2312" w:cs="Times New Roman"/>
          <w:color w:val="auto"/>
          <w:sz w:val="32"/>
          <w:szCs w:val="32"/>
          <w:lang w:eastAsia="zh-CN" w:bidi="ar"/>
        </w:rPr>
        <w:t>财力</w:t>
      </w:r>
      <w:r>
        <w:rPr>
          <w:rFonts w:hint="default" w:ascii="Times New Roman" w:hAnsi="Times New Roman" w:eastAsia="仿宋_GB2312" w:cs="Times New Roman"/>
          <w:color w:val="auto"/>
          <w:sz w:val="32"/>
          <w:szCs w:val="32"/>
          <w:lang w:bidi="ar"/>
        </w:rPr>
        <w:t>贡献的50%给予奖励。</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bidi="ar"/>
        </w:rPr>
      </w:pPr>
      <w:r>
        <w:rPr>
          <w:rFonts w:hint="default" w:ascii="Times New Roman" w:hAnsi="Times New Roman" w:eastAsia="仿宋_GB2312" w:cs="Times New Roman"/>
          <w:b/>
          <w:bCs/>
          <w:color w:val="auto"/>
          <w:sz w:val="32"/>
          <w:szCs w:val="32"/>
          <w:lang w:eastAsia="zh-CN" w:bidi="ar"/>
        </w:rPr>
        <w:t>申请渠道：</w:t>
      </w:r>
      <w:r>
        <w:rPr>
          <w:rFonts w:hint="default" w:ascii="Times New Roman" w:hAnsi="Times New Roman" w:eastAsia="仿宋_GB2312" w:cs="Times New Roman"/>
          <w:b w:val="0"/>
          <w:bCs w:val="0"/>
          <w:color w:val="auto"/>
          <w:sz w:val="32"/>
          <w:szCs w:val="32"/>
          <w:lang w:val="en-US" w:eastAsia="zh-CN"/>
        </w:rPr>
        <w:t>申报通知统一下发各乡镇（街道、开发区），由乡镇（街道、开发区）企业办组织申报，并按要求提交申报材料。</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lang w:val="en-US" w:eastAsia="zh-CN" w:bidi="ar"/>
        </w:rPr>
      </w:pPr>
      <w:r>
        <w:rPr>
          <w:rFonts w:hint="default" w:ascii="Times New Roman" w:hAnsi="Times New Roman" w:eastAsia="仿宋_GB2312" w:cs="Times New Roman"/>
          <w:b/>
          <w:bCs/>
          <w:color w:val="auto"/>
          <w:sz w:val="32"/>
          <w:szCs w:val="32"/>
          <w:lang w:eastAsia="zh-CN" w:bidi="ar"/>
        </w:rPr>
        <w:t>申报时间：</w:t>
      </w:r>
      <w:r>
        <w:rPr>
          <w:rFonts w:hint="default" w:ascii="Times New Roman" w:hAnsi="Times New Roman" w:eastAsia="仿宋_GB2312" w:cs="Times New Roman"/>
          <w:color w:val="auto"/>
          <w:sz w:val="32"/>
          <w:szCs w:val="32"/>
          <w:lang w:val="en-US" w:eastAsia="zh-CN" w:bidi="ar"/>
        </w:rPr>
        <w:t>每年3月</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bidi="ar"/>
        </w:rPr>
      </w:pPr>
      <w:r>
        <w:rPr>
          <w:rFonts w:hint="default" w:ascii="Times New Roman" w:hAnsi="Times New Roman" w:eastAsia="仿宋_GB2312" w:cs="Times New Roman"/>
          <w:b/>
          <w:bCs/>
          <w:color w:val="auto"/>
          <w:sz w:val="32"/>
          <w:szCs w:val="32"/>
          <w:lang w:eastAsia="zh-CN" w:bidi="ar"/>
        </w:rPr>
        <w:t>政策咨询：</w:t>
      </w:r>
      <w:r>
        <w:rPr>
          <w:rFonts w:hint="default" w:ascii="Times New Roman" w:hAnsi="Times New Roman" w:eastAsia="仿宋_GB2312" w:cs="Times New Roman"/>
          <w:color w:val="auto"/>
          <w:sz w:val="32"/>
          <w:szCs w:val="32"/>
          <w:lang w:eastAsia="zh-CN" w:bidi="ar"/>
        </w:rPr>
        <w:t>南安市发改局产业科</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lang w:val="en-US" w:eastAsia="zh-CN" w:bidi="ar"/>
        </w:rPr>
      </w:pPr>
      <w:r>
        <w:rPr>
          <w:rFonts w:hint="default" w:ascii="Times New Roman" w:hAnsi="Times New Roman" w:eastAsia="仿宋_GB2312" w:cs="Times New Roman"/>
          <w:b/>
          <w:bCs/>
          <w:color w:val="auto"/>
          <w:sz w:val="32"/>
          <w:szCs w:val="32"/>
          <w:lang w:eastAsia="zh-CN" w:bidi="ar"/>
        </w:rPr>
        <w:t>联系电话：</w:t>
      </w:r>
      <w:r>
        <w:rPr>
          <w:rFonts w:hint="default" w:ascii="Times New Roman" w:hAnsi="Times New Roman" w:eastAsia="仿宋_GB2312" w:cs="Times New Roman"/>
          <w:color w:val="auto"/>
          <w:sz w:val="32"/>
          <w:szCs w:val="32"/>
          <w:lang w:val="en-US" w:eastAsia="zh-CN" w:bidi="ar"/>
        </w:rPr>
        <w:t>0595-86370216</w:t>
      </w:r>
    </w:p>
    <w:p>
      <w:pPr>
        <w:pStyle w:val="4"/>
        <w:bidi w:val="0"/>
        <w:rPr>
          <w:rFonts w:hint="default" w:ascii="Times New Roman" w:hAnsi="Times New Roman" w:cs="Times New Roman"/>
          <w:color w:val="auto"/>
          <w:lang w:eastAsia="zh-CN"/>
        </w:rPr>
      </w:pPr>
      <w:bookmarkStart w:id="40" w:name="_Toc12140"/>
    </w:p>
    <w:p>
      <w:pPr>
        <w:pStyle w:val="4"/>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“限下转限上”奖励</w:t>
      </w:r>
      <w:bookmarkEnd w:id="40"/>
    </w:p>
    <w:p>
      <w:pPr>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color w:val="auto"/>
          <w:sz w:val="32"/>
          <w:szCs w:val="32"/>
          <w:lang w:bidi="ar"/>
        </w:rPr>
      </w:pPr>
      <w:r>
        <w:rPr>
          <w:rFonts w:hint="default" w:ascii="Times New Roman" w:hAnsi="Times New Roman" w:eastAsia="仿宋_GB2312" w:cs="Times New Roman"/>
          <w:color w:val="auto"/>
          <w:sz w:val="32"/>
          <w:szCs w:val="32"/>
          <w:lang w:bidi="ar"/>
        </w:rPr>
        <w:t>本年度起对新增限下商贸企业转为限上企业的，批发企业每家奖励10万元，零售、住餐企业每家奖励5万元；对月度新增的限上商贸企业，每家再增加奖励资金3万元；奖励资金分两年各50%下达。对批发市场、连锁企业、购物中心实行统一结算，并纳入限额以上商业企业库的，一次性奖励20万元。对大型平台服务企业成立销售公司或供应链公司进行专业采购销售并纳入限上商业统计范畴的，一次性奖励10万元。</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bidi="ar"/>
        </w:rPr>
      </w:pPr>
      <w:r>
        <w:rPr>
          <w:rFonts w:hint="default" w:ascii="Times New Roman" w:hAnsi="Times New Roman" w:eastAsia="仿宋_GB2312" w:cs="Times New Roman"/>
          <w:b/>
          <w:bCs/>
          <w:color w:val="auto"/>
          <w:sz w:val="32"/>
          <w:szCs w:val="32"/>
          <w:lang w:eastAsia="zh-CN" w:bidi="ar"/>
        </w:rPr>
        <w:t>申请渠道：</w:t>
      </w:r>
      <w:r>
        <w:rPr>
          <w:rFonts w:hint="default" w:ascii="Times New Roman" w:hAnsi="Times New Roman" w:eastAsia="仿宋_GB2312" w:cs="Times New Roman"/>
          <w:b w:val="0"/>
          <w:bCs w:val="0"/>
          <w:color w:val="auto"/>
          <w:sz w:val="32"/>
          <w:szCs w:val="32"/>
          <w:lang w:val="en-US" w:eastAsia="zh-CN"/>
        </w:rPr>
        <w:t>申报通知统一下发各乡镇（街道、开发区），由乡镇（街道、开发区）企业办组织申报，并按要求提交申报材料。</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lang w:val="en-US" w:eastAsia="zh-CN" w:bidi="ar"/>
        </w:rPr>
      </w:pPr>
      <w:r>
        <w:rPr>
          <w:rFonts w:hint="default" w:ascii="Times New Roman" w:hAnsi="Times New Roman" w:eastAsia="仿宋_GB2312" w:cs="Times New Roman"/>
          <w:b/>
          <w:bCs/>
          <w:color w:val="auto"/>
          <w:sz w:val="32"/>
          <w:szCs w:val="32"/>
          <w:lang w:eastAsia="zh-CN" w:bidi="ar"/>
        </w:rPr>
        <w:t>申报时间：</w:t>
      </w:r>
      <w:r>
        <w:rPr>
          <w:rFonts w:hint="default" w:ascii="Times New Roman" w:hAnsi="Times New Roman" w:eastAsia="仿宋_GB2312" w:cs="Times New Roman"/>
          <w:color w:val="auto"/>
          <w:sz w:val="32"/>
          <w:szCs w:val="32"/>
          <w:lang w:val="en-US" w:eastAsia="zh-CN" w:bidi="ar"/>
        </w:rPr>
        <w:t>每年3月</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bidi="ar"/>
        </w:rPr>
      </w:pPr>
      <w:r>
        <w:rPr>
          <w:rFonts w:hint="default" w:ascii="Times New Roman" w:hAnsi="Times New Roman" w:eastAsia="仿宋_GB2312" w:cs="Times New Roman"/>
          <w:b/>
          <w:bCs/>
          <w:color w:val="auto"/>
          <w:sz w:val="32"/>
          <w:szCs w:val="32"/>
          <w:lang w:eastAsia="zh-CN" w:bidi="ar"/>
        </w:rPr>
        <w:t>政策咨询：</w:t>
      </w:r>
      <w:r>
        <w:rPr>
          <w:rFonts w:hint="default" w:ascii="Times New Roman" w:hAnsi="Times New Roman" w:eastAsia="仿宋_GB2312" w:cs="Times New Roman"/>
          <w:color w:val="auto"/>
          <w:sz w:val="32"/>
          <w:szCs w:val="32"/>
          <w:lang w:eastAsia="zh-CN" w:bidi="ar"/>
        </w:rPr>
        <w:t>南安市发改局产业科</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lang w:val="en-US" w:eastAsia="zh-CN" w:bidi="ar"/>
        </w:rPr>
      </w:pPr>
      <w:r>
        <w:rPr>
          <w:rFonts w:hint="default" w:ascii="Times New Roman" w:hAnsi="Times New Roman" w:eastAsia="仿宋_GB2312" w:cs="Times New Roman"/>
          <w:b/>
          <w:bCs/>
          <w:color w:val="auto"/>
          <w:sz w:val="32"/>
          <w:szCs w:val="32"/>
          <w:lang w:eastAsia="zh-CN" w:bidi="ar"/>
        </w:rPr>
        <w:t>联系电话：</w:t>
      </w:r>
      <w:r>
        <w:rPr>
          <w:rFonts w:hint="default" w:ascii="Times New Roman" w:hAnsi="Times New Roman" w:eastAsia="仿宋_GB2312" w:cs="Times New Roman"/>
          <w:color w:val="auto"/>
          <w:sz w:val="32"/>
          <w:szCs w:val="32"/>
          <w:lang w:val="en-US" w:eastAsia="zh-CN" w:bidi="ar"/>
        </w:rPr>
        <w:t>0595-86370216</w:t>
      </w:r>
    </w:p>
    <w:p>
      <w:pPr>
        <w:pStyle w:val="4"/>
        <w:bidi w:val="0"/>
        <w:rPr>
          <w:rFonts w:hint="default" w:ascii="Times New Roman" w:hAnsi="Times New Roman" w:cs="Times New Roman"/>
          <w:color w:val="auto"/>
          <w:lang w:eastAsia="zh-CN"/>
        </w:rPr>
      </w:pPr>
      <w:bookmarkStart w:id="41" w:name="_Toc28895"/>
    </w:p>
    <w:p>
      <w:pPr>
        <w:pStyle w:val="4"/>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★规模服务业奖励</w:t>
      </w:r>
      <w:bookmarkEnd w:id="41"/>
    </w:p>
    <w:p>
      <w:pPr>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bidi="ar"/>
        </w:rPr>
        <w:t>对新增纳入规模以上服务业企业每家一次性奖励5万元，对其他营利性服务业企业每家再增加奖励资金3万元。</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bidi="ar"/>
        </w:rPr>
      </w:pPr>
      <w:r>
        <w:rPr>
          <w:rFonts w:hint="default" w:ascii="Times New Roman" w:hAnsi="Times New Roman" w:eastAsia="仿宋_GB2312" w:cs="Times New Roman"/>
          <w:b/>
          <w:bCs/>
          <w:color w:val="auto"/>
          <w:sz w:val="32"/>
          <w:szCs w:val="32"/>
          <w:lang w:eastAsia="zh-CN" w:bidi="ar"/>
        </w:rPr>
        <w:t>申请渠道：</w:t>
      </w:r>
      <w:r>
        <w:rPr>
          <w:rFonts w:hint="default" w:ascii="Times New Roman" w:hAnsi="Times New Roman" w:eastAsia="仿宋_GB2312" w:cs="Times New Roman"/>
          <w:b w:val="0"/>
          <w:bCs w:val="0"/>
          <w:color w:val="auto"/>
          <w:sz w:val="32"/>
          <w:szCs w:val="32"/>
          <w:lang w:val="en-US" w:eastAsia="zh-CN"/>
        </w:rPr>
        <w:t>申报通知统一下发各乡镇（街道、开发区），由乡镇（街道、开发区）企业办组织申报，并按要求提交申报材料。</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lang w:val="en-US" w:eastAsia="zh-CN" w:bidi="ar"/>
        </w:rPr>
      </w:pPr>
      <w:r>
        <w:rPr>
          <w:rFonts w:hint="default" w:ascii="Times New Roman" w:hAnsi="Times New Roman" w:eastAsia="仿宋_GB2312" w:cs="Times New Roman"/>
          <w:b/>
          <w:bCs/>
          <w:color w:val="auto"/>
          <w:sz w:val="32"/>
          <w:szCs w:val="32"/>
          <w:lang w:eastAsia="zh-CN" w:bidi="ar"/>
        </w:rPr>
        <w:t>申报时间：</w:t>
      </w:r>
      <w:r>
        <w:rPr>
          <w:rFonts w:hint="default" w:ascii="Times New Roman" w:hAnsi="Times New Roman" w:eastAsia="仿宋_GB2312" w:cs="Times New Roman"/>
          <w:color w:val="auto"/>
          <w:sz w:val="32"/>
          <w:szCs w:val="32"/>
          <w:lang w:val="en-US" w:eastAsia="zh-CN" w:bidi="ar"/>
        </w:rPr>
        <w:t>每年3月</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bidi="ar"/>
        </w:rPr>
      </w:pPr>
      <w:r>
        <w:rPr>
          <w:rFonts w:hint="default" w:ascii="Times New Roman" w:hAnsi="Times New Roman" w:eastAsia="仿宋_GB2312" w:cs="Times New Roman"/>
          <w:b/>
          <w:bCs/>
          <w:color w:val="auto"/>
          <w:sz w:val="32"/>
          <w:szCs w:val="32"/>
          <w:lang w:eastAsia="zh-CN" w:bidi="ar"/>
        </w:rPr>
        <w:t>政策咨询：</w:t>
      </w:r>
      <w:r>
        <w:rPr>
          <w:rFonts w:hint="default" w:ascii="Times New Roman" w:hAnsi="Times New Roman" w:eastAsia="仿宋_GB2312" w:cs="Times New Roman"/>
          <w:color w:val="auto"/>
          <w:sz w:val="32"/>
          <w:szCs w:val="32"/>
          <w:lang w:eastAsia="zh-CN" w:bidi="ar"/>
        </w:rPr>
        <w:t>南安市发改局产业科</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lang w:val="en-US" w:eastAsia="zh-CN" w:bidi="ar"/>
        </w:rPr>
      </w:pPr>
      <w:r>
        <w:rPr>
          <w:rFonts w:hint="default" w:ascii="Times New Roman" w:hAnsi="Times New Roman" w:eastAsia="仿宋_GB2312" w:cs="Times New Roman"/>
          <w:b/>
          <w:bCs/>
          <w:color w:val="auto"/>
          <w:sz w:val="32"/>
          <w:szCs w:val="32"/>
          <w:lang w:eastAsia="zh-CN" w:bidi="ar"/>
        </w:rPr>
        <w:t>联系电话：</w:t>
      </w:r>
      <w:r>
        <w:rPr>
          <w:rFonts w:hint="default" w:ascii="Times New Roman" w:hAnsi="Times New Roman" w:eastAsia="仿宋_GB2312" w:cs="Times New Roman"/>
          <w:color w:val="auto"/>
          <w:sz w:val="32"/>
          <w:szCs w:val="32"/>
          <w:lang w:val="en-US" w:eastAsia="zh-CN" w:bidi="ar"/>
        </w:rPr>
        <w:t>0595-86370216</w:t>
      </w:r>
    </w:p>
    <w:p>
      <w:pPr>
        <w:pStyle w:val="3"/>
        <w:bidi w:val="0"/>
        <w:rPr>
          <w:rFonts w:hint="default" w:ascii="Times New Roman" w:hAnsi="Times New Roman" w:cs="Times New Roman"/>
          <w:color w:val="auto"/>
          <w:lang w:val="en-US" w:eastAsia="zh-CN"/>
        </w:rPr>
      </w:pPr>
      <w:bookmarkStart w:id="42" w:name="_Toc10831"/>
    </w:p>
    <w:p>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2.推动服务业集聚示范区</w:t>
      </w:r>
      <w:bookmarkEnd w:id="42"/>
    </w:p>
    <w:p>
      <w:pPr>
        <w:pStyle w:val="4"/>
        <w:bidi w:val="0"/>
        <w:rPr>
          <w:rFonts w:hint="default" w:ascii="Times New Roman" w:hAnsi="Times New Roman" w:cs="Times New Roman"/>
          <w:color w:val="auto"/>
          <w:lang w:eastAsia="zh-CN"/>
        </w:rPr>
      </w:pPr>
      <w:bookmarkStart w:id="43" w:name="_Toc16785"/>
      <w:r>
        <w:rPr>
          <w:rFonts w:hint="default" w:ascii="Times New Roman" w:hAnsi="Times New Roman" w:cs="Times New Roman"/>
          <w:color w:val="auto"/>
          <w:lang w:eastAsia="zh-CN"/>
        </w:rPr>
        <w:t>★服务业集聚示范区认定奖励</w:t>
      </w:r>
      <w:bookmarkEnd w:id="43"/>
    </w:p>
    <w:p>
      <w:pPr>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color w:val="auto"/>
          <w:sz w:val="32"/>
          <w:szCs w:val="32"/>
          <w:lang w:bidi="ar"/>
        </w:rPr>
      </w:pPr>
      <w:r>
        <w:rPr>
          <w:rFonts w:hint="default" w:ascii="Times New Roman" w:hAnsi="Times New Roman" w:eastAsia="仿宋_GB2312" w:cs="Times New Roman"/>
          <w:color w:val="auto"/>
          <w:sz w:val="32"/>
          <w:szCs w:val="32"/>
          <w:lang w:bidi="ar"/>
        </w:rPr>
        <w:t>对经认定的省级、泉州市级现代服务业集聚示范区分别给予100万元、50万元的配套奖励；对经认定的南安市级现代服务业集聚示范区给予一次性30万元奖励。</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bidi="ar"/>
        </w:rPr>
      </w:pPr>
      <w:r>
        <w:rPr>
          <w:rFonts w:hint="default" w:ascii="Times New Roman" w:hAnsi="Times New Roman" w:eastAsia="仿宋_GB2312" w:cs="Times New Roman"/>
          <w:b/>
          <w:bCs/>
          <w:color w:val="auto"/>
          <w:sz w:val="32"/>
          <w:szCs w:val="32"/>
          <w:lang w:eastAsia="zh-CN" w:bidi="ar"/>
        </w:rPr>
        <w:t>申请渠道：</w:t>
      </w:r>
      <w:r>
        <w:rPr>
          <w:rFonts w:hint="default" w:ascii="Times New Roman" w:hAnsi="Times New Roman" w:eastAsia="仿宋_GB2312" w:cs="Times New Roman"/>
          <w:b w:val="0"/>
          <w:bCs w:val="0"/>
          <w:color w:val="auto"/>
          <w:sz w:val="32"/>
          <w:szCs w:val="32"/>
          <w:lang w:val="en-US" w:eastAsia="zh-CN"/>
        </w:rPr>
        <w:t>申报通知统一下发各乡镇（街道、开发区），由乡镇（街道、开发区）企业办组织申报，并按要求提交申报材料。</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lang w:val="en-US" w:eastAsia="zh-CN" w:bidi="ar"/>
        </w:rPr>
      </w:pPr>
      <w:r>
        <w:rPr>
          <w:rFonts w:hint="default" w:ascii="Times New Roman" w:hAnsi="Times New Roman" w:eastAsia="仿宋_GB2312" w:cs="Times New Roman"/>
          <w:b/>
          <w:bCs/>
          <w:color w:val="auto"/>
          <w:sz w:val="32"/>
          <w:szCs w:val="32"/>
          <w:lang w:eastAsia="zh-CN" w:bidi="ar"/>
        </w:rPr>
        <w:t>申报时间：</w:t>
      </w:r>
      <w:r>
        <w:rPr>
          <w:rFonts w:hint="default" w:ascii="Times New Roman" w:hAnsi="Times New Roman" w:eastAsia="仿宋_GB2312" w:cs="Times New Roman"/>
          <w:color w:val="auto"/>
          <w:sz w:val="32"/>
          <w:szCs w:val="32"/>
          <w:lang w:val="en-US" w:eastAsia="zh-CN" w:bidi="ar"/>
        </w:rPr>
        <w:t>泉州市奖补资金下达后同步配套，本级奖励每年3月</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bidi="ar"/>
        </w:rPr>
      </w:pPr>
      <w:r>
        <w:rPr>
          <w:rFonts w:hint="default" w:ascii="Times New Roman" w:hAnsi="Times New Roman" w:eastAsia="仿宋_GB2312" w:cs="Times New Roman"/>
          <w:b/>
          <w:bCs/>
          <w:color w:val="auto"/>
          <w:sz w:val="32"/>
          <w:szCs w:val="32"/>
          <w:lang w:eastAsia="zh-CN" w:bidi="ar"/>
        </w:rPr>
        <w:t>政策咨询：</w:t>
      </w:r>
      <w:r>
        <w:rPr>
          <w:rFonts w:hint="default" w:ascii="Times New Roman" w:hAnsi="Times New Roman" w:eastAsia="仿宋_GB2312" w:cs="Times New Roman"/>
          <w:color w:val="auto"/>
          <w:sz w:val="32"/>
          <w:szCs w:val="32"/>
          <w:lang w:eastAsia="zh-CN" w:bidi="ar"/>
        </w:rPr>
        <w:t>南安市发改局产业科</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lang w:val="en-US" w:eastAsia="zh-CN" w:bidi="ar"/>
        </w:rPr>
      </w:pPr>
      <w:r>
        <w:rPr>
          <w:rFonts w:hint="default" w:ascii="Times New Roman" w:hAnsi="Times New Roman" w:eastAsia="仿宋_GB2312" w:cs="Times New Roman"/>
          <w:b/>
          <w:bCs/>
          <w:color w:val="auto"/>
          <w:sz w:val="32"/>
          <w:szCs w:val="32"/>
          <w:lang w:eastAsia="zh-CN" w:bidi="ar"/>
        </w:rPr>
        <w:t>联系电话：</w:t>
      </w:r>
      <w:r>
        <w:rPr>
          <w:rFonts w:hint="default" w:ascii="Times New Roman" w:hAnsi="Times New Roman" w:eastAsia="仿宋_GB2312" w:cs="Times New Roman"/>
          <w:color w:val="auto"/>
          <w:sz w:val="32"/>
          <w:szCs w:val="32"/>
          <w:lang w:val="en-US" w:eastAsia="zh-CN" w:bidi="ar"/>
        </w:rPr>
        <w:t>0595-86370216</w:t>
      </w:r>
    </w:p>
    <w:p>
      <w:pPr>
        <w:pStyle w:val="4"/>
        <w:bidi w:val="0"/>
        <w:rPr>
          <w:rFonts w:hint="default" w:ascii="Times New Roman" w:hAnsi="Times New Roman" w:cs="Times New Roman"/>
          <w:color w:val="auto"/>
          <w:lang w:eastAsia="zh-CN"/>
        </w:rPr>
      </w:pPr>
      <w:bookmarkStart w:id="44" w:name="_Toc14923"/>
    </w:p>
    <w:p>
      <w:pPr>
        <w:pStyle w:val="4"/>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★服务业集聚示范区租购房补助</w:t>
      </w:r>
      <w:bookmarkEnd w:id="44"/>
    </w:p>
    <w:p>
      <w:pPr>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color w:val="auto"/>
          <w:sz w:val="32"/>
          <w:szCs w:val="32"/>
          <w:lang w:bidi="ar"/>
        </w:rPr>
      </w:pPr>
      <w:r>
        <w:rPr>
          <w:rFonts w:hint="default" w:ascii="Times New Roman" w:hAnsi="Times New Roman" w:eastAsia="仿宋_GB2312" w:cs="Times New Roman"/>
          <w:color w:val="auto"/>
          <w:sz w:val="32"/>
          <w:szCs w:val="32"/>
          <w:lang w:bidi="ar"/>
        </w:rPr>
        <w:t>对集聚示范区新入驻的企业，购买首次交易的自用办公或经营性用房的，按该房购价的3%给予一次性补助；租赁自用办公或经营性用房且租期在5年以上的，5年内每年按房屋租金市场指导价的20%给予补助。</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bidi="ar"/>
        </w:rPr>
      </w:pPr>
      <w:r>
        <w:rPr>
          <w:rFonts w:hint="default" w:ascii="Times New Roman" w:hAnsi="Times New Roman" w:eastAsia="仿宋_GB2312" w:cs="Times New Roman"/>
          <w:b/>
          <w:bCs/>
          <w:color w:val="auto"/>
          <w:sz w:val="32"/>
          <w:szCs w:val="32"/>
          <w:lang w:eastAsia="zh-CN" w:bidi="ar"/>
        </w:rPr>
        <w:t>申请渠道：</w:t>
      </w:r>
      <w:r>
        <w:rPr>
          <w:rFonts w:hint="default" w:ascii="Times New Roman" w:hAnsi="Times New Roman" w:eastAsia="仿宋_GB2312" w:cs="Times New Roman"/>
          <w:b w:val="0"/>
          <w:bCs w:val="0"/>
          <w:color w:val="auto"/>
          <w:sz w:val="32"/>
          <w:szCs w:val="32"/>
          <w:lang w:val="en-US" w:eastAsia="zh-CN"/>
        </w:rPr>
        <w:t>申报通知统一下发各乡镇（街道、开发区），由乡镇（街道、开发区）企业办组织申报，并按要求提交申报材料。</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lang w:val="en-US" w:eastAsia="zh-CN" w:bidi="ar"/>
        </w:rPr>
      </w:pPr>
      <w:r>
        <w:rPr>
          <w:rFonts w:hint="default" w:ascii="Times New Roman" w:hAnsi="Times New Roman" w:eastAsia="仿宋_GB2312" w:cs="Times New Roman"/>
          <w:b/>
          <w:bCs/>
          <w:color w:val="auto"/>
          <w:sz w:val="32"/>
          <w:szCs w:val="32"/>
          <w:lang w:eastAsia="zh-CN" w:bidi="ar"/>
        </w:rPr>
        <w:t>申报时间：</w:t>
      </w:r>
      <w:r>
        <w:rPr>
          <w:rFonts w:hint="default" w:ascii="Times New Roman" w:hAnsi="Times New Roman" w:eastAsia="仿宋_GB2312" w:cs="Times New Roman"/>
          <w:color w:val="auto"/>
          <w:sz w:val="32"/>
          <w:szCs w:val="32"/>
          <w:lang w:val="en-US" w:eastAsia="zh-CN" w:bidi="ar"/>
        </w:rPr>
        <w:t>每年3月</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bidi="ar"/>
        </w:rPr>
      </w:pPr>
      <w:r>
        <w:rPr>
          <w:rFonts w:hint="default" w:ascii="Times New Roman" w:hAnsi="Times New Roman" w:eastAsia="仿宋_GB2312" w:cs="Times New Roman"/>
          <w:b/>
          <w:bCs/>
          <w:color w:val="auto"/>
          <w:sz w:val="32"/>
          <w:szCs w:val="32"/>
          <w:lang w:eastAsia="zh-CN" w:bidi="ar"/>
        </w:rPr>
        <w:t>政策咨询：</w:t>
      </w:r>
      <w:r>
        <w:rPr>
          <w:rFonts w:hint="default" w:ascii="Times New Roman" w:hAnsi="Times New Roman" w:eastAsia="仿宋_GB2312" w:cs="Times New Roman"/>
          <w:color w:val="auto"/>
          <w:sz w:val="32"/>
          <w:szCs w:val="32"/>
          <w:lang w:eastAsia="zh-CN" w:bidi="ar"/>
        </w:rPr>
        <w:t>南安市发改局产业科</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lang w:val="en-US" w:eastAsia="zh-CN" w:bidi="ar"/>
        </w:rPr>
      </w:pPr>
      <w:r>
        <w:rPr>
          <w:rFonts w:hint="default" w:ascii="Times New Roman" w:hAnsi="Times New Roman" w:eastAsia="仿宋_GB2312" w:cs="Times New Roman"/>
          <w:b/>
          <w:bCs/>
          <w:color w:val="auto"/>
          <w:sz w:val="32"/>
          <w:szCs w:val="32"/>
          <w:lang w:eastAsia="zh-CN" w:bidi="ar"/>
        </w:rPr>
        <w:t>联系电话：</w:t>
      </w:r>
      <w:r>
        <w:rPr>
          <w:rFonts w:hint="default" w:ascii="Times New Roman" w:hAnsi="Times New Roman" w:eastAsia="仿宋_GB2312" w:cs="Times New Roman"/>
          <w:color w:val="auto"/>
          <w:sz w:val="32"/>
          <w:szCs w:val="32"/>
          <w:lang w:val="en-US" w:eastAsia="zh-CN" w:bidi="ar"/>
        </w:rPr>
        <w:t>0595-86370216</w:t>
      </w:r>
    </w:p>
    <w:p>
      <w:pPr>
        <w:pStyle w:val="4"/>
        <w:bidi w:val="0"/>
        <w:rPr>
          <w:rFonts w:hint="default" w:ascii="Times New Roman" w:hAnsi="Times New Roman" w:cs="Times New Roman"/>
          <w:color w:val="auto"/>
          <w:lang w:eastAsia="zh-CN"/>
        </w:rPr>
      </w:pPr>
      <w:bookmarkStart w:id="45" w:name="_Toc14610"/>
    </w:p>
    <w:p>
      <w:pPr>
        <w:pStyle w:val="4"/>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★服务业集聚区入驻固投奖励</w:t>
      </w:r>
      <w:bookmarkEnd w:id="45"/>
    </w:p>
    <w:p>
      <w:pPr>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color w:val="auto"/>
          <w:sz w:val="32"/>
          <w:szCs w:val="32"/>
          <w:lang w:bidi="ar"/>
        </w:rPr>
      </w:pPr>
      <w:r>
        <w:rPr>
          <w:rFonts w:hint="default" w:ascii="Times New Roman" w:hAnsi="Times New Roman" w:eastAsia="仿宋_GB2312" w:cs="Times New Roman"/>
          <w:color w:val="auto"/>
          <w:sz w:val="32"/>
          <w:szCs w:val="32"/>
          <w:lang w:bidi="ar"/>
        </w:rPr>
        <w:t>对新引进符合服务业发展导向、固定资产投资额超过5000万元的项目或企业，建成投产后按照引进项目固定资产投资额0.1%给予集聚区作为前期工作经费奖励，最高不超过50万元。</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bidi="ar"/>
        </w:rPr>
      </w:pPr>
      <w:r>
        <w:rPr>
          <w:rFonts w:hint="default" w:ascii="Times New Roman" w:hAnsi="Times New Roman" w:eastAsia="仿宋_GB2312" w:cs="Times New Roman"/>
          <w:b/>
          <w:bCs/>
          <w:color w:val="auto"/>
          <w:sz w:val="32"/>
          <w:szCs w:val="32"/>
          <w:lang w:eastAsia="zh-CN" w:bidi="ar"/>
        </w:rPr>
        <w:t>申请渠道：</w:t>
      </w:r>
      <w:r>
        <w:rPr>
          <w:rFonts w:hint="default" w:ascii="Times New Roman" w:hAnsi="Times New Roman" w:eastAsia="仿宋_GB2312" w:cs="Times New Roman"/>
          <w:b w:val="0"/>
          <w:bCs w:val="0"/>
          <w:color w:val="auto"/>
          <w:sz w:val="32"/>
          <w:szCs w:val="32"/>
          <w:lang w:val="en-US" w:eastAsia="zh-CN"/>
        </w:rPr>
        <w:t>申报通知统一下发各乡镇（街道、开发区），由乡镇（街道、开发区）企业办组织申报，并按要求提交申报材料。</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lang w:val="en-US" w:eastAsia="zh-CN" w:bidi="ar"/>
        </w:rPr>
      </w:pPr>
      <w:r>
        <w:rPr>
          <w:rFonts w:hint="default" w:ascii="Times New Roman" w:hAnsi="Times New Roman" w:eastAsia="仿宋_GB2312" w:cs="Times New Roman"/>
          <w:b/>
          <w:bCs/>
          <w:color w:val="auto"/>
          <w:sz w:val="32"/>
          <w:szCs w:val="32"/>
          <w:lang w:eastAsia="zh-CN" w:bidi="ar"/>
        </w:rPr>
        <w:t>申报时间：</w:t>
      </w:r>
      <w:r>
        <w:rPr>
          <w:rFonts w:hint="default" w:ascii="Times New Roman" w:hAnsi="Times New Roman" w:eastAsia="仿宋_GB2312" w:cs="Times New Roman"/>
          <w:color w:val="auto"/>
          <w:sz w:val="32"/>
          <w:szCs w:val="32"/>
          <w:lang w:val="en-US" w:eastAsia="zh-CN" w:bidi="ar"/>
        </w:rPr>
        <w:t>每年3月</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bidi="ar"/>
        </w:rPr>
      </w:pPr>
      <w:r>
        <w:rPr>
          <w:rFonts w:hint="default" w:ascii="Times New Roman" w:hAnsi="Times New Roman" w:eastAsia="仿宋_GB2312" w:cs="Times New Roman"/>
          <w:b/>
          <w:bCs/>
          <w:color w:val="auto"/>
          <w:sz w:val="32"/>
          <w:szCs w:val="32"/>
          <w:lang w:eastAsia="zh-CN" w:bidi="ar"/>
        </w:rPr>
        <w:t>政策咨询：</w:t>
      </w:r>
      <w:r>
        <w:rPr>
          <w:rFonts w:hint="default" w:ascii="Times New Roman" w:hAnsi="Times New Roman" w:eastAsia="仿宋_GB2312" w:cs="Times New Roman"/>
          <w:color w:val="auto"/>
          <w:sz w:val="32"/>
          <w:szCs w:val="32"/>
          <w:lang w:eastAsia="zh-CN" w:bidi="ar"/>
        </w:rPr>
        <w:t>南安市发改局产业科</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lang w:val="en-US" w:eastAsia="zh-CN" w:bidi="ar"/>
        </w:rPr>
      </w:pPr>
      <w:r>
        <w:rPr>
          <w:rFonts w:hint="default" w:ascii="Times New Roman" w:hAnsi="Times New Roman" w:eastAsia="仿宋_GB2312" w:cs="Times New Roman"/>
          <w:b/>
          <w:bCs/>
          <w:color w:val="auto"/>
          <w:sz w:val="32"/>
          <w:szCs w:val="32"/>
          <w:lang w:eastAsia="zh-CN" w:bidi="ar"/>
        </w:rPr>
        <w:t>联系电话：</w:t>
      </w:r>
      <w:r>
        <w:rPr>
          <w:rFonts w:hint="default" w:ascii="Times New Roman" w:hAnsi="Times New Roman" w:eastAsia="仿宋_GB2312" w:cs="Times New Roman"/>
          <w:color w:val="auto"/>
          <w:sz w:val="32"/>
          <w:szCs w:val="32"/>
          <w:lang w:val="en-US" w:eastAsia="zh-CN" w:bidi="ar"/>
        </w:rPr>
        <w:t>0595-86370216</w:t>
      </w:r>
    </w:p>
    <w:p>
      <w:pPr>
        <w:pStyle w:val="4"/>
        <w:bidi w:val="0"/>
        <w:rPr>
          <w:rFonts w:hint="default" w:ascii="Times New Roman" w:hAnsi="Times New Roman" w:cs="Times New Roman"/>
          <w:color w:val="auto"/>
          <w:lang w:eastAsia="zh-CN"/>
        </w:rPr>
      </w:pPr>
      <w:bookmarkStart w:id="46" w:name="_Toc21646"/>
    </w:p>
    <w:p>
      <w:pPr>
        <w:pStyle w:val="4"/>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★服务业集聚区企业贡献奖励</w:t>
      </w:r>
      <w:bookmarkEnd w:id="46"/>
    </w:p>
    <w:p>
      <w:pPr>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color w:val="auto"/>
          <w:sz w:val="32"/>
          <w:szCs w:val="32"/>
          <w:lang w:bidi="ar"/>
        </w:rPr>
      </w:pPr>
      <w:r>
        <w:rPr>
          <w:rFonts w:hint="default" w:ascii="Times New Roman" w:hAnsi="Times New Roman" w:eastAsia="仿宋_GB2312" w:cs="Times New Roman"/>
          <w:color w:val="auto"/>
          <w:sz w:val="32"/>
          <w:szCs w:val="32"/>
          <w:lang w:bidi="ar"/>
        </w:rPr>
        <w:t>集聚示范区新注册的企业当年营业收入统计达到规模以上或当年对地方经济发展贡献达到100万元以上的，从注册年起前三年按照对本</w:t>
      </w:r>
      <w:r>
        <w:rPr>
          <w:rFonts w:hint="default" w:ascii="Times New Roman" w:hAnsi="Times New Roman" w:eastAsia="仿宋_GB2312" w:cs="Times New Roman"/>
          <w:color w:val="auto"/>
          <w:sz w:val="32"/>
          <w:szCs w:val="32"/>
          <w:lang w:eastAsia="zh-CN" w:bidi="ar"/>
        </w:rPr>
        <w:t>市</w:t>
      </w:r>
      <w:r>
        <w:rPr>
          <w:rFonts w:hint="default" w:ascii="Times New Roman" w:hAnsi="Times New Roman" w:eastAsia="仿宋_GB2312" w:cs="Times New Roman"/>
          <w:color w:val="auto"/>
          <w:sz w:val="32"/>
          <w:szCs w:val="32"/>
          <w:lang w:bidi="ar"/>
        </w:rPr>
        <w:t>地方</w:t>
      </w:r>
      <w:r>
        <w:rPr>
          <w:rFonts w:hint="default" w:ascii="Times New Roman" w:hAnsi="Times New Roman" w:eastAsia="仿宋_GB2312" w:cs="Times New Roman"/>
          <w:color w:val="auto"/>
          <w:sz w:val="32"/>
          <w:szCs w:val="32"/>
          <w:lang w:eastAsia="zh-CN" w:bidi="ar"/>
        </w:rPr>
        <w:t>财力</w:t>
      </w:r>
      <w:r>
        <w:rPr>
          <w:rFonts w:hint="default" w:ascii="Times New Roman" w:hAnsi="Times New Roman" w:eastAsia="仿宋_GB2312" w:cs="Times New Roman"/>
          <w:color w:val="auto"/>
          <w:sz w:val="32"/>
          <w:szCs w:val="32"/>
          <w:lang w:bidi="ar"/>
        </w:rPr>
        <w:t>贡献的80%予以奖励，每年每家企业最高不超过200万元。</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bidi="ar"/>
        </w:rPr>
      </w:pPr>
      <w:r>
        <w:rPr>
          <w:rFonts w:hint="default" w:ascii="Times New Roman" w:hAnsi="Times New Roman" w:eastAsia="仿宋_GB2312" w:cs="Times New Roman"/>
          <w:b/>
          <w:bCs/>
          <w:color w:val="auto"/>
          <w:sz w:val="32"/>
          <w:szCs w:val="32"/>
          <w:lang w:eastAsia="zh-CN" w:bidi="ar"/>
        </w:rPr>
        <w:t>申请渠道：</w:t>
      </w:r>
      <w:r>
        <w:rPr>
          <w:rFonts w:hint="default" w:ascii="Times New Roman" w:hAnsi="Times New Roman" w:eastAsia="仿宋_GB2312" w:cs="Times New Roman"/>
          <w:b w:val="0"/>
          <w:bCs w:val="0"/>
          <w:color w:val="auto"/>
          <w:sz w:val="32"/>
          <w:szCs w:val="32"/>
          <w:lang w:val="en-US" w:eastAsia="zh-CN"/>
        </w:rPr>
        <w:t>申报通知统一下发各乡镇（街道、开发区），由乡镇（街道、开发区）企业办组织申报，并按要求提交申报材料。</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lang w:val="en-US" w:eastAsia="zh-CN" w:bidi="ar"/>
        </w:rPr>
      </w:pPr>
      <w:r>
        <w:rPr>
          <w:rFonts w:hint="default" w:ascii="Times New Roman" w:hAnsi="Times New Roman" w:eastAsia="仿宋_GB2312" w:cs="Times New Roman"/>
          <w:b/>
          <w:bCs/>
          <w:color w:val="auto"/>
          <w:sz w:val="32"/>
          <w:szCs w:val="32"/>
          <w:lang w:eastAsia="zh-CN" w:bidi="ar"/>
        </w:rPr>
        <w:t>申报时间：</w:t>
      </w:r>
      <w:r>
        <w:rPr>
          <w:rFonts w:hint="default" w:ascii="Times New Roman" w:hAnsi="Times New Roman" w:eastAsia="仿宋_GB2312" w:cs="Times New Roman"/>
          <w:color w:val="auto"/>
          <w:sz w:val="32"/>
          <w:szCs w:val="32"/>
          <w:lang w:val="en-US" w:eastAsia="zh-CN" w:bidi="ar"/>
        </w:rPr>
        <w:t>每年3月</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bidi="ar"/>
        </w:rPr>
      </w:pPr>
      <w:r>
        <w:rPr>
          <w:rFonts w:hint="default" w:ascii="Times New Roman" w:hAnsi="Times New Roman" w:eastAsia="仿宋_GB2312" w:cs="Times New Roman"/>
          <w:b/>
          <w:bCs/>
          <w:color w:val="auto"/>
          <w:sz w:val="32"/>
          <w:szCs w:val="32"/>
          <w:lang w:eastAsia="zh-CN" w:bidi="ar"/>
        </w:rPr>
        <w:t>政策咨询：</w:t>
      </w:r>
      <w:r>
        <w:rPr>
          <w:rFonts w:hint="default" w:ascii="Times New Roman" w:hAnsi="Times New Roman" w:eastAsia="仿宋_GB2312" w:cs="Times New Roman"/>
          <w:color w:val="auto"/>
          <w:sz w:val="32"/>
          <w:szCs w:val="32"/>
          <w:lang w:eastAsia="zh-CN" w:bidi="ar"/>
        </w:rPr>
        <w:t>南安市发改局产业科</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lang w:val="en-US" w:eastAsia="zh-CN" w:bidi="ar"/>
        </w:rPr>
      </w:pPr>
      <w:r>
        <w:rPr>
          <w:rFonts w:hint="default" w:ascii="Times New Roman" w:hAnsi="Times New Roman" w:eastAsia="仿宋_GB2312" w:cs="Times New Roman"/>
          <w:b/>
          <w:bCs/>
          <w:color w:val="auto"/>
          <w:sz w:val="32"/>
          <w:szCs w:val="32"/>
          <w:lang w:eastAsia="zh-CN" w:bidi="ar"/>
        </w:rPr>
        <w:t>联系电话：</w:t>
      </w:r>
      <w:r>
        <w:rPr>
          <w:rFonts w:hint="default" w:ascii="Times New Roman" w:hAnsi="Times New Roman" w:eastAsia="仿宋_GB2312" w:cs="Times New Roman"/>
          <w:color w:val="auto"/>
          <w:sz w:val="32"/>
          <w:szCs w:val="32"/>
          <w:lang w:val="en-US" w:eastAsia="zh-CN" w:bidi="ar"/>
        </w:rPr>
        <w:t>0595-86370216</w:t>
      </w:r>
    </w:p>
    <w:p>
      <w:pPr>
        <w:pStyle w:val="4"/>
        <w:bidi w:val="0"/>
        <w:rPr>
          <w:rFonts w:hint="default" w:ascii="Times New Roman" w:hAnsi="Times New Roman" w:cs="Times New Roman"/>
          <w:color w:val="auto"/>
          <w:lang w:eastAsia="zh-CN"/>
        </w:rPr>
      </w:pPr>
      <w:bookmarkStart w:id="47" w:name="_Toc661"/>
    </w:p>
    <w:p>
      <w:pPr>
        <w:pStyle w:val="4"/>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★服务业集聚区公共服务平台奖励</w:t>
      </w:r>
      <w:bookmarkEnd w:id="47"/>
    </w:p>
    <w:p>
      <w:pPr>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color w:val="auto"/>
          <w:sz w:val="32"/>
          <w:szCs w:val="32"/>
          <w:lang w:bidi="ar"/>
        </w:rPr>
      </w:pPr>
      <w:r>
        <w:rPr>
          <w:rFonts w:hint="default" w:ascii="Times New Roman" w:hAnsi="Times New Roman" w:eastAsia="仿宋_GB2312" w:cs="Times New Roman"/>
          <w:color w:val="auto"/>
          <w:sz w:val="32"/>
          <w:szCs w:val="32"/>
          <w:lang w:bidi="ar"/>
        </w:rPr>
        <w:t>对集聚示范区内新建用于提供行业公共服务（实际服务企业超过20家）的平台，按照平台实际投资额（设施设备投资，含软件系统、知识产权等）的30%补助，最高不超过50万元。</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bidi="ar"/>
        </w:rPr>
      </w:pPr>
      <w:r>
        <w:rPr>
          <w:rFonts w:hint="default" w:ascii="Times New Roman" w:hAnsi="Times New Roman" w:eastAsia="仿宋_GB2312" w:cs="Times New Roman"/>
          <w:b/>
          <w:bCs/>
          <w:color w:val="auto"/>
          <w:sz w:val="32"/>
          <w:szCs w:val="32"/>
          <w:lang w:eastAsia="zh-CN" w:bidi="ar"/>
        </w:rPr>
        <w:t>申请渠道：</w:t>
      </w:r>
      <w:r>
        <w:rPr>
          <w:rFonts w:hint="default" w:ascii="Times New Roman" w:hAnsi="Times New Roman" w:eastAsia="仿宋_GB2312" w:cs="Times New Roman"/>
          <w:b w:val="0"/>
          <w:bCs w:val="0"/>
          <w:color w:val="auto"/>
          <w:sz w:val="32"/>
          <w:szCs w:val="32"/>
          <w:lang w:val="en-US" w:eastAsia="zh-CN"/>
        </w:rPr>
        <w:t>申报通知统一下发各乡镇（街道、开发区），由乡镇（街道、开发区）企业办组织申报，并按要求提交申报材料。</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lang w:val="en-US" w:eastAsia="zh-CN" w:bidi="ar"/>
        </w:rPr>
      </w:pPr>
      <w:r>
        <w:rPr>
          <w:rFonts w:hint="default" w:ascii="Times New Roman" w:hAnsi="Times New Roman" w:eastAsia="仿宋_GB2312" w:cs="Times New Roman"/>
          <w:b/>
          <w:bCs/>
          <w:color w:val="auto"/>
          <w:sz w:val="32"/>
          <w:szCs w:val="32"/>
          <w:lang w:eastAsia="zh-CN" w:bidi="ar"/>
        </w:rPr>
        <w:t>申报时间：</w:t>
      </w:r>
      <w:r>
        <w:rPr>
          <w:rFonts w:hint="default" w:ascii="Times New Roman" w:hAnsi="Times New Roman" w:eastAsia="仿宋_GB2312" w:cs="Times New Roman"/>
          <w:color w:val="auto"/>
          <w:sz w:val="32"/>
          <w:szCs w:val="32"/>
          <w:lang w:val="en-US" w:eastAsia="zh-CN" w:bidi="ar"/>
        </w:rPr>
        <w:t>每年3月</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bidi="ar"/>
        </w:rPr>
      </w:pPr>
      <w:r>
        <w:rPr>
          <w:rFonts w:hint="default" w:ascii="Times New Roman" w:hAnsi="Times New Roman" w:eastAsia="仿宋_GB2312" w:cs="Times New Roman"/>
          <w:b/>
          <w:bCs/>
          <w:color w:val="auto"/>
          <w:sz w:val="32"/>
          <w:szCs w:val="32"/>
          <w:lang w:eastAsia="zh-CN" w:bidi="ar"/>
        </w:rPr>
        <w:t>政策咨询：</w:t>
      </w:r>
      <w:r>
        <w:rPr>
          <w:rFonts w:hint="default" w:ascii="Times New Roman" w:hAnsi="Times New Roman" w:eastAsia="仿宋_GB2312" w:cs="Times New Roman"/>
          <w:color w:val="auto"/>
          <w:sz w:val="32"/>
          <w:szCs w:val="32"/>
          <w:lang w:eastAsia="zh-CN" w:bidi="ar"/>
        </w:rPr>
        <w:t>南安市发改局产业科</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lang w:val="en-US" w:eastAsia="zh-CN" w:bidi="ar"/>
        </w:rPr>
      </w:pPr>
      <w:r>
        <w:rPr>
          <w:rFonts w:hint="default" w:ascii="Times New Roman" w:hAnsi="Times New Roman" w:eastAsia="仿宋_GB2312" w:cs="Times New Roman"/>
          <w:b/>
          <w:bCs/>
          <w:color w:val="auto"/>
          <w:sz w:val="32"/>
          <w:szCs w:val="32"/>
          <w:lang w:eastAsia="zh-CN" w:bidi="ar"/>
        </w:rPr>
        <w:t>联系电话：</w:t>
      </w:r>
      <w:r>
        <w:rPr>
          <w:rFonts w:hint="default" w:ascii="Times New Roman" w:hAnsi="Times New Roman" w:eastAsia="仿宋_GB2312" w:cs="Times New Roman"/>
          <w:color w:val="auto"/>
          <w:sz w:val="32"/>
          <w:szCs w:val="32"/>
          <w:lang w:val="en-US" w:eastAsia="zh-CN" w:bidi="ar"/>
        </w:rPr>
        <w:t>0595-86370216</w:t>
      </w:r>
    </w:p>
    <w:p>
      <w:pPr>
        <w:pStyle w:val="4"/>
        <w:bidi w:val="0"/>
        <w:rPr>
          <w:rFonts w:hint="default" w:ascii="Times New Roman" w:hAnsi="Times New Roman" w:cs="Times New Roman"/>
          <w:color w:val="auto"/>
          <w:lang w:eastAsia="zh-CN"/>
        </w:rPr>
      </w:pPr>
      <w:bookmarkStart w:id="48" w:name="_Toc24379"/>
    </w:p>
    <w:p>
      <w:pPr>
        <w:pStyle w:val="4"/>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★服务业集聚区示范项目补助</w:t>
      </w:r>
      <w:bookmarkEnd w:id="48"/>
    </w:p>
    <w:p>
      <w:pPr>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color w:val="auto"/>
          <w:sz w:val="32"/>
          <w:szCs w:val="32"/>
          <w:lang w:bidi="ar"/>
        </w:rPr>
      </w:pPr>
      <w:r>
        <w:rPr>
          <w:rFonts w:hint="default" w:ascii="Times New Roman" w:hAnsi="Times New Roman" w:eastAsia="仿宋_GB2312" w:cs="Times New Roman"/>
          <w:color w:val="auto"/>
          <w:sz w:val="32"/>
          <w:szCs w:val="32"/>
          <w:lang w:bidi="ar"/>
        </w:rPr>
        <w:t>支持建设具有公共展示性质的项目，建筑面积达3万平方米以上，按实际用地面积每年给予运营补助4元/平方米。</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bidi="ar"/>
        </w:rPr>
      </w:pPr>
      <w:r>
        <w:rPr>
          <w:rFonts w:hint="default" w:ascii="Times New Roman" w:hAnsi="Times New Roman" w:eastAsia="仿宋_GB2312" w:cs="Times New Roman"/>
          <w:b/>
          <w:bCs/>
          <w:color w:val="auto"/>
          <w:sz w:val="32"/>
          <w:szCs w:val="32"/>
          <w:lang w:eastAsia="zh-CN" w:bidi="ar"/>
        </w:rPr>
        <w:t>申请渠道：</w:t>
      </w:r>
      <w:r>
        <w:rPr>
          <w:rFonts w:hint="default" w:ascii="Times New Roman" w:hAnsi="Times New Roman" w:eastAsia="仿宋_GB2312" w:cs="Times New Roman"/>
          <w:b w:val="0"/>
          <w:bCs w:val="0"/>
          <w:color w:val="auto"/>
          <w:sz w:val="32"/>
          <w:szCs w:val="32"/>
          <w:lang w:val="en-US" w:eastAsia="zh-CN"/>
        </w:rPr>
        <w:t>申报通知统一下发各乡镇（街道、开发区），由乡镇（街道、开发区）企业办组织申报，并按要求提交申报材料。</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lang w:val="en-US" w:eastAsia="zh-CN" w:bidi="ar"/>
        </w:rPr>
      </w:pPr>
      <w:r>
        <w:rPr>
          <w:rFonts w:hint="default" w:ascii="Times New Roman" w:hAnsi="Times New Roman" w:eastAsia="仿宋_GB2312" w:cs="Times New Roman"/>
          <w:b/>
          <w:bCs/>
          <w:color w:val="auto"/>
          <w:sz w:val="32"/>
          <w:szCs w:val="32"/>
          <w:lang w:eastAsia="zh-CN" w:bidi="ar"/>
        </w:rPr>
        <w:t>申报时间：</w:t>
      </w:r>
      <w:r>
        <w:rPr>
          <w:rFonts w:hint="default" w:ascii="Times New Roman" w:hAnsi="Times New Roman" w:eastAsia="仿宋_GB2312" w:cs="Times New Roman"/>
          <w:color w:val="auto"/>
          <w:sz w:val="32"/>
          <w:szCs w:val="32"/>
          <w:lang w:val="en-US" w:eastAsia="zh-CN" w:bidi="ar"/>
        </w:rPr>
        <w:t>2022年3月</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bidi="ar"/>
        </w:rPr>
      </w:pPr>
      <w:r>
        <w:rPr>
          <w:rFonts w:hint="default" w:ascii="Times New Roman" w:hAnsi="Times New Roman" w:eastAsia="仿宋_GB2312" w:cs="Times New Roman"/>
          <w:b/>
          <w:bCs/>
          <w:color w:val="auto"/>
          <w:sz w:val="32"/>
          <w:szCs w:val="32"/>
          <w:lang w:eastAsia="zh-CN" w:bidi="ar"/>
        </w:rPr>
        <w:t>政策咨询：</w:t>
      </w:r>
      <w:r>
        <w:rPr>
          <w:rFonts w:hint="default" w:ascii="Times New Roman" w:hAnsi="Times New Roman" w:eastAsia="仿宋_GB2312" w:cs="Times New Roman"/>
          <w:color w:val="auto"/>
          <w:sz w:val="32"/>
          <w:szCs w:val="32"/>
          <w:lang w:eastAsia="zh-CN" w:bidi="ar"/>
        </w:rPr>
        <w:t>南安市发改局产业科</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lang w:val="en-US" w:eastAsia="zh-CN" w:bidi="ar"/>
        </w:rPr>
      </w:pPr>
      <w:r>
        <w:rPr>
          <w:rFonts w:hint="default" w:ascii="Times New Roman" w:hAnsi="Times New Roman" w:eastAsia="仿宋_GB2312" w:cs="Times New Roman"/>
          <w:b/>
          <w:bCs/>
          <w:color w:val="auto"/>
          <w:sz w:val="32"/>
          <w:szCs w:val="32"/>
          <w:lang w:eastAsia="zh-CN" w:bidi="ar"/>
        </w:rPr>
        <w:t>联系电话：</w:t>
      </w:r>
      <w:r>
        <w:rPr>
          <w:rFonts w:hint="default" w:ascii="Times New Roman" w:hAnsi="Times New Roman" w:eastAsia="仿宋_GB2312" w:cs="Times New Roman"/>
          <w:color w:val="auto"/>
          <w:sz w:val="32"/>
          <w:szCs w:val="32"/>
          <w:lang w:val="en-US" w:eastAsia="zh-CN" w:bidi="ar"/>
        </w:rPr>
        <w:t>0595-86370216</w:t>
      </w:r>
    </w:p>
    <w:p>
      <w:pPr>
        <w:pStyle w:val="3"/>
        <w:bidi w:val="0"/>
        <w:rPr>
          <w:rFonts w:hint="default" w:ascii="Times New Roman" w:hAnsi="Times New Roman" w:cs="Times New Roman"/>
          <w:color w:val="auto"/>
          <w:lang w:val="en-US" w:eastAsia="zh-CN"/>
        </w:rPr>
      </w:pPr>
      <w:bookmarkStart w:id="49" w:name="_Toc7303"/>
      <w:r>
        <w:rPr>
          <w:rFonts w:hint="default" w:ascii="Times New Roman" w:hAnsi="Times New Roman" w:cs="Times New Roman"/>
          <w:color w:val="auto"/>
          <w:lang w:val="en-US" w:eastAsia="zh-CN"/>
        </w:rPr>
        <w:t>3.供应链协同发展</w:t>
      </w:r>
      <w:bookmarkEnd w:id="49"/>
    </w:p>
    <w:p>
      <w:pPr>
        <w:pStyle w:val="4"/>
        <w:bidi w:val="0"/>
        <w:rPr>
          <w:rFonts w:hint="default" w:ascii="Times New Roman" w:hAnsi="Times New Roman" w:cs="Times New Roman"/>
          <w:color w:val="auto"/>
          <w:lang w:val="en-US" w:eastAsia="zh-CN"/>
        </w:rPr>
      </w:pPr>
      <w:bookmarkStart w:id="50" w:name="_Toc5273"/>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物流揽件奖励</w:t>
      </w:r>
      <w:bookmarkEnd w:id="50"/>
    </w:p>
    <w:p>
      <w:pPr>
        <w:keepNext w:val="0"/>
        <w:keepLines w:val="0"/>
        <w:pageBreakBefore w:val="0"/>
        <w:widowControl/>
        <w:numPr>
          <w:ilvl w:val="0"/>
          <w:numId w:val="0"/>
        </w:numPr>
        <w:suppressLineNumbers w:val="0"/>
        <w:kinsoku/>
        <w:wordWrap/>
        <w:overflowPunct/>
        <w:topLinePunct w:val="0"/>
        <w:bidi w:val="0"/>
        <w:snapToGrid/>
        <w:spacing w:line="60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对年揽件量超500万件（含）且年增幅20%以上（含）的物流快递企业，每年给予20万元奖励。对承接我市眉山、翔云、向阳、蓬华等山区乡镇农产品上行的物流快递企业给予2元/件的物流补助，单家物流快递企业每年补助最高不超过10万元。</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申请渠道：</w:t>
      </w:r>
      <w:r>
        <w:rPr>
          <w:rFonts w:hint="default" w:ascii="Times New Roman" w:hAnsi="Times New Roman" w:eastAsia="仿宋_GB2312" w:cs="Times New Roman"/>
          <w:color w:val="auto"/>
          <w:sz w:val="32"/>
          <w:szCs w:val="32"/>
          <w:lang w:eastAsia="zh-CN"/>
        </w:rPr>
        <w:t>申报企业可关注“南安商务”微信公众号发布的申报通知，并按要求提交申报材料。</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val="en-US" w:eastAsia="zh-CN"/>
        </w:rPr>
        <w:t>申报时间：</w:t>
      </w:r>
      <w:r>
        <w:rPr>
          <w:rFonts w:hint="default" w:ascii="Times New Roman" w:hAnsi="Times New Roman" w:eastAsia="仿宋_GB2312" w:cs="Times New Roman"/>
          <w:color w:val="auto"/>
          <w:sz w:val="32"/>
          <w:szCs w:val="32"/>
          <w:lang w:val="en-US" w:eastAsia="zh-CN"/>
        </w:rPr>
        <w:t>每年3月</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政策咨询：</w:t>
      </w:r>
      <w:r>
        <w:rPr>
          <w:rFonts w:hint="default" w:ascii="Times New Roman" w:hAnsi="Times New Roman" w:eastAsia="仿宋_GB2312" w:cs="Times New Roman"/>
          <w:color w:val="auto"/>
          <w:sz w:val="32"/>
          <w:szCs w:val="32"/>
          <w:lang w:eastAsia="zh-CN"/>
        </w:rPr>
        <w:t>南安市商务局（南安市电子商务服务中心）</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eastAsia="zh-CN"/>
        </w:rPr>
        <w:t>联系电话：</w:t>
      </w:r>
      <w:r>
        <w:rPr>
          <w:rFonts w:hint="default" w:ascii="Times New Roman" w:hAnsi="Times New Roman" w:eastAsia="仿宋_GB2312" w:cs="Times New Roman"/>
          <w:color w:val="auto"/>
          <w:sz w:val="32"/>
          <w:szCs w:val="32"/>
          <w:lang w:val="en-US" w:eastAsia="zh-CN"/>
        </w:rPr>
        <w:t>0595-86320332</w:t>
      </w:r>
    </w:p>
    <w:p>
      <w:pPr>
        <w:pStyle w:val="4"/>
        <w:bidi w:val="0"/>
        <w:rPr>
          <w:rFonts w:hint="default" w:ascii="Times New Roman" w:hAnsi="Times New Roman" w:cs="Times New Roman"/>
          <w:color w:val="auto"/>
          <w:lang w:eastAsia="zh-CN"/>
        </w:rPr>
      </w:pPr>
      <w:bookmarkStart w:id="51" w:name="_Toc24437"/>
    </w:p>
    <w:p>
      <w:pPr>
        <w:pStyle w:val="4"/>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★泛家居体验馆建设奖励</w:t>
      </w:r>
      <w:bookmarkEnd w:id="51"/>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val="0"/>
          <w:bCs w:val="0"/>
          <w:color w:val="auto"/>
          <w:sz w:val="32"/>
          <w:szCs w:val="32"/>
          <w:lang w:eastAsia="zh-CN"/>
        </w:rPr>
        <w:t>对国内前</w:t>
      </w:r>
      <w:r>
        <w:rPr>
          <w:rFonts w:hint="default" w:ascii="Times New Roman" w:hAnsi="Times New Roman" w:eastAsia="仿宋_GB2312" w:cs="Times New Roman"/>
          <w:b w:val="0"/>
          <w:bCs w:val="0"/>
          <w:color w:val="auto"/>
          <w:sz w:val="32"/>
          <w:szCs w:val="32"/>
          <w:lang w:val="en-US" w:eastAsia="zh-CN"/>
        </w:rPr>
        <w:t>10家</w:t>
      </w:r>
      <w:r>
        <w:rPr>
          <w:rFonts w:hint="default" w:ascii="Times New Roman" w:hAnsi="Times New Roman" w:eastAsia="仿宋_GB2312" w:cs="Times New Roman"/>
          <w:b w:val="0"/>
          <w:bCs w:val="0"/>
          <w:color w:val="auto"/>
          <w:sz w:val="32"/>
          <w:szCs w:val="32"/>
          <w:lang w:eastAsia="zh-CN"/>
        </w:rPr>
        <w:t>经市政府、产业联合会授牌冠名的南安泛家居线下体验中心，按实际投入的10%给予一次性奖励，最高不超过30万元；对国外前</w:t>
      </w:r>
      <w:r>
        <w:rPr>
          <w:rFonts w:hint="default" w:ascii="Times New Roman" w:hAnsi="Times New Roman" w:eastAsia="仿宋_GB2312" w:cs="Times New Roman"/>
          <w:b w:val="0"/>
          <w:bCs w:val="0"/>
          <w:color w:val="auto"/>
          <w:sz w:val="32"/>
          <w:szCs w:val="32"/>
          <w:lang w:val="en-US" w:eastAsia="zh-CN"/>
        </w:rPr>
        <w:t>10家</w:t>
      </w:r>
      <w:r>
        <w:rPr>
          <w:rFonts w:hint="default" w:ascii="Times New Roman" w:hAnsi="Times New Roman" w:eastAsia="仿宋_GB2312" w:cs="Times New Roman"/>
          <w:b w:val="0"/>
          <w:bCs w:val="0"/>
          <w:color w:val="auto"/>
          <w:sz w:val="32"/>
          <w:szCs w:val="32"/>
          <w:lang w:eastAsia="zh-CN"/>
        </w:rPr>
        <w:t>经市政府、产业联合会授牌的南安泛家居线下体验中心，按实际投入的20%给予一次性奖励，最高不超过100万元。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申请渠道：</w:t>
      </w:r>
      <w:r>
        <w:rPr>
          <w:rFonts w:hint="default" w:ascii="Times New Roman" w:hAnsi="Times New Roman" w:eastAsia="仿宋_GB2312" w:cs="Times New Roman"/>
          <w:b w:val="0"/>
          <w:bCs w:val="0"/>
          <w:color w:val="auto"/>
          <w:sz w:val="32"/>
          <w:szCs w:val="32"/>
          <w:lang w:val="en-US" w:eastAsia="zh-CN"/>
        </w:rPr>
        <w:t>申报通知统一下发各乡镇（街道、开发区），由乡镇（街道、开发区）</w:t>
      </w:r>
      <w:r>
        <w:rPr>
          <w:rFonts w:hint="default" w:ascii="Times New Roman" w:hAnsi="Times New Roman" w:cs="Times New Roman"/>
          <w:b w:val="0"/>
          <w:bCs w:val="0"/>
          <w:color w:val="auto"/>
          <w:sz w:val="32"/>
          <w:szCs w:val="32"/>
          <w:lang w:val="en-US" w:eastAsia="zh-CN"/>
        </w:rPr>
        <w:t>企业办</w:t>
      </w:r>
      <w:r>
        <w:rPr>
          <w:rFonts w:hint="default" w:ascii="Times New Roman" w:hAnsi="Times New Roman" w:eastAsia="仿宋_GB2312" w:cs="Times New Roman"/>
          <w:b w:val="0"/>
          <w:bCs w:val="0"/>
          <w:color w:val="auto"/>
          <w:sz w:val="32"/>
          <w:szCs w:val="32"/>
          <w:lang w:val="en-US" w:eastAsia="zh-CN"/>
        </w:rPr>
        <w:t>组织申报，并按要求提交申报材料。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申报时间：</w:t>
      </w:r>
      <w:r>
        <w:rPr>
          <w:rFonts w:hint="default" w:ascii="Times New Roman" w:hAnsi="Times New Roman" w:eastAsia="仿宋_GB2312" w:cs="Times New Roman"/>
          <w:b w:val="0"/>
          <w:bCs w:val="0"/>
          <w:color w:val="auto"/>
          <w:sz w:val="32"/>
          <w:szCs w:val="32"/>
          <w:lang w:val="en-US" w:eastAsia="zh-CN"/>
        </w:rPr>
        <w:t>每年3月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政策咨询：</w:t>
      </w:r>
      <w:r>
        <w:rPr>
          <w:rFonts w:hint="default" w:ascii="Times New Roman" w:hAnsi="Times New Roman" w:eastAsia="仿宋_GB2312" w:cs="Times New Roman"/>
          <w:b w:val="0"/>
          <w:bCs w:val="0"/>
          <w:color w:val="auto"/>
          <w:sz w:val="32"/>
          <w:szCs w:val="32"/>
          <w:lang w:val="en-US" w:eastAsia="zh-CN"/>
        </w:rPr>
        <w:t>南安市泛家居办（挂靠发改局）</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联系电话：</w:t>
      </w:r>
      <w:r>
        <w:rPr>
          <w:rFonts w:hint="default" w:ascii="Times New Roman" w:hAnsi="Times New Roman" w:eastAsia="仿宋_GB2312" w:cs="Times New Roman"/>
          <w:b w:val="0"/>
          <w:bCs w:val="0"/>
          <w:color w:val="auto"/>
          <w:sz w:val="32"/>
          <w:szCs w:val="32"/>
          <w:lang w:val="en-US" w:eastAsia="zh-CN"/>
        </w:rPr>
        <w:t>0595-86370216</w:t>
      </w:r>
    </w:p>
    <w:p>
      <w:pPr>
        <w:pStyle w:val="4"/>
        <w:bidi w:val="0"/>
        <w:rPr>
          <w:rFonts w:hint="default" w:ascii="Times New Roman" w:hAnsi="Times New Roman" w:cs="Times New Roman"/>
          <w:color w:val="auto"/>
          <w:lang w:eastAsia="zh-CN"/>
        </w:rPr>
      </w:pPr>
      <w:bookmarkStart w:id="52" w:name="_Toc23765"/>
    </w:p>
    <w:p>
      <w:pPr>
        <w:pStyle w:val="4"/>
        <w:bidi w:val="0"/>
        <w:rPr>
          <w:rFonts w:hint="default" w:ascii="Times New Roman" w:hAnsi="Times New Roman" w:cs="Times New Roman"/>
          <w:color w:val="auto"/>
          <w:lang w:val="en-US" w:eastAsia="zh-CN"/>
        </w:rPr>
      </w:pP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产业供应链平台奖励</w:t>
      </w:r>
      <w:bookmarkEnd w:id="52"/>
    </w:p>
    <w:p>
      <w:pPr>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对2021年以后引进或新建的供应链平台，年交易规模超过5亿元（含）、10亿元（含）、30亿元（含）的，分别给予供应链管理平台运营主体10万元、15万元、30万元一次性奖励。</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申请渠道：</w:t>
      </w:r>
      <w:r>
        <w:rPr>
          <w:rFonts w:hint="default" w:ascii="Times New Roman" w:hAnsi="Times New Roman" w:eastAsia="仿宋_GB2312" w:cs="Times New Roman"/>
          <w:color w:val="auto"/>
          <w:sz w:val="32"/>
          <w:szCs w:val="32"/>
          <w:lang w:eastAsia="zh-CN"/>
        </w:rPr>
        <w:t>申报企业可关注“南安工信”微信公众号发布的申报通知，并按要求提交申报材料。</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val="en-US" w:eastAsia="zh-CN"/>
        </w:rPr>
        <w:t>申报时间：</w:t>
      </w:r>
      <w:r>
        <w:rPr>
          <w:rFonts w:hint="default" w:ascii="Times New Roman" w:hAnsi="Times New Roman" w:eastAsia="仿宋_GB2312" w:cs="Times New Roman"/>
          <w:color w:val="auto"/>
          <w:sz w:val="32"/>
          <w:szCs w:val="32"/>
          <w:lang w:val="en-US" w:eastAsia="zh-CN"/>
        </w:rPr>
        <w:t>以具体申报通知为准</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政策咨询：</w:t>
      </w:r>
      <w:r>
        <w:rPr>
          <w:rFonts w:hint="default" w:ascii="Times New Roman" w:hAnsi="Times New Roman" w:eastAsia="仿宋_GB2312" w:cs="Times New Roman"/>
          <w:color w:val="auto"/>
          <w:sz w:val="32"/>
          <w:szCs w:val="32"/>
          <w:lang w:eastAsia="zh-CN"/>
        </w:rPr>
        <w:t>南安市工信局</w:t>
      </w:r>
      <w:r>
        <w:rPr>
          <w:rFonts w:hint="default" w:ascii="Times New Roman" w:hAnsi="Times New Roman" w:eastAsia="仿宋_GB2312" w:cs="Times New Roman"/>
          <w:color w:val="auto"/>
          <w:sz w:val="32"/>
          <w:szCs w:val="32"/>
          <w:lang w:val="en-US" w:eastAsia="zh-CN"/>
        </w:rPr>
        <w:t>生产服务业</w:t>
      </w:r>
      <w:r>
        <w:rPr>
          <w:rFonts w:hint="default" w:ascii="Times New Roman" w:hAnsi="Times New Roman" w:eastAsia="仿宋_GB2312" w:cs="Times New Roman"/>
          <w:color w:val="auto"/>
          <w:sz w:val="32"/>
          <w:szCs w:val="32"/>
          <w:lang w:eastAsia="zh-CN"/>
        </w:rPr>
        <w:t>科</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eastAsia="zh-CN"/>
        </w:rPr>
        <w:t>联系电话：</w:t>
      </w:r>
      <w:r>
        <w:rPr>
          <w:rFonts w:hint="default" w:ascii="Times New Roman" w:hAnsi="Times New Roman" w:eastAsia="仿宋_GB2312" w:cs="Times New Roman"/>
          <w:color w:val="auto"/>
          <w:sz w:val="32"/>
          <w:szCs w:val="32"/>
          <w:lang w:val="en-US" w:eastAsia="zh-CN"/>
        </w:rPr>
        <w:t>0595-86382220</w:t>
      </w:r>
    </w:p>
    <w:p>
      <w:pPr>
        <w:pStyle w:val="4"/>
        <w:bidi w:val="0"/>
        <w:rPr>
          <w:rFonts w:hint="default" w:ascii="Times New Roman" w:hAnsi="Times New Roman" w:cs="Times New Roman"/>
          <w:color w:val="auto"/>
          <w:lang w:eastAsia="zh-CN"/>
        </w:rPr>
      </w:pPr>
      <w:bookmarkStart w:id="53" w:name="_Toc9545"/>
    </w:p>
    <w:p>
      <w:pPr>
        <w:pStyle w:val="4"/>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★泛家居体验馆入驻奖励</w:t>
      </w:r>
      <w:bookmarkEnd w:id="53"/>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val="0"/>
          <w:bCs w:val="0"/>
          <w:color w:val="auto"/>
          <w:sz w:val="32"/>
          <w:szCs w:val="32"/>
          <w:lang w:eastAsia="zh-CN"/>
        </w:rPr>
        <w:t>对入驻前10家南安泛家居线下体验中心，租赁期三年以上，租赁面积达50平方米以上的企业，按第一年租金发票金额的40%给予一次性补助，每家企业补助金额最高不超过5万元。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申请渠道：</w:t>
      </w:r>
      <w:r>
        <w:rPr>
          <w:rFonts w:hint="default" w:ascii="Times New Roman" w:hAnsi="Times New Roman" w:eastAsia="仿宋_GB2312" w:cs="Times New Roman"/>
          <w:b w:val="0"/>
          <w:bCs w:val="0"/>
          <w:color w:val="auto"/>
          <w:sz w:val="32"/>
          <w:szCs w:val="32"/>
          <w:lang w:val="en-US" w:eastAsia="zh-CN"/>
        </w:rPr>
        <w:t>申报通知统一下发各乡镇（街道、开发区），由乡镇（街道、开发区）企业办组织申报，并按要求提交申报材料。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申报时间：</w:t>
      </w:r>
      <w:r>
        <w:rPr>
          <w:rFonts w:hint="default" w:ascii="Times New Roman" w:hAnsi="Times New Roman" w:eastAsia="仿宋_GB2312" w:cs="Times New Roman"/>
          <w:b w:val="0"/>
          <w:bCs w:val="0"/>
          <w:color w:val="auto"/>
          <w:sz w:val="32"/>
          <w:szCs w:val="32"/>
          <w:lang w:val="en-US" w:eastAsia="zh-CN"/>
        </w:rPr>
        <w:t>每年3月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政策咨询：</w:t>
      </w:r>
      <w:r>
        <w:rPr>
          <w:rFonts w:hint="default" w:ascii="Times New Roman" w:hAnsi="Times New Roman" w:eastAsia="仿宋_GB2312" w:cs="Times New Roman"/>
          <w:b w:val="0"/>
          <w:bCs w:val="0"/>
          <w:color w:val="auto"/>
          <w:sz w:val="32"/>
          <w:szCs w:val="32"/>
          <w:lang w:val="en-US" w:eastAsia="zh-CN"/>
        </w:rPr>
        <w:t>南安市泛家居办（挂靠发改局）</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联系电话：</w:t>
      </w:r>
      <w:r>
        <w:rPr>
          <w:rFonts w:hint="default" w:ascii="Times New Roman" w:hAnsi="Times New Roman" w:eastAsia="仿宋_GB2312" w:cs="Times New Roman"/>
          <w:b w:val="0"/>
          <w:bCs w:val="0"/>
          <w:color w:val="auto"/>
          <w:sz w:val="32"/>
          <w:szCs w:val="32"/>
          <w:lang w:val="en-US" w:eastAsia="zh-CN"/>
        </w:rPr>
        <w:t>0595-86370216</w:t>
      </w:r>
    </w:p>
    <w:p>
      <w:pPr>
        <w:pStyle w:val="3"/>
        <w:bidi w:val="0"/>
        <w:rPr>
          <w:rFonts w:hint="default" w:ascii="Times New Roman" w:hAnsi="Times New Roman" w:cs="Times New Roman"/>
          <w:color w:val="auto"/>
          <w:lang w:val="en-US" w:eastAsia="zh-CN"/>
        </w:rPr>
      </w:pPr>
      <w:bookmarkStart w:id="54" w:name="_Toc15074"/>
      <w:r>
        <w:rPr>
          <w:rFonts w:hint="default" w:ascii="Times New Roman" w:hAnsi="Times New Roman" w:cs="Times New Roman"/>
          <w:color w:val="auto"/>
          <w:lang w:val="en-US" w:eastAsia="zh-CN"/>
        </w:rPr>
        <w:t>4.壮大会展经济</w:t>
      </w:r>
      <w:bookmarkEnd w:id="54"/>
    </w:p>
    <w:p>
      <w:pPr>
        <w:pStyle w:val="4"/>
        <w:bidi w:val="0"/>
        <w:rPr>
          <w:rFonts w:hint="default" w:ascii="Times New Roman" w:hAnsi="Times New Roman" w:cs="Times New Roman"/>
          <w:color w:val="auto"/>
          <w:lang w:eastAsia="zh-CN"/>
        </w:rPr>
      </w:pPr>
      <w:bookmarkStart w:id="55" w:name="_Toc23343"/>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“南安泛家居”展会活动奖励</w:t>
      </w:r>
      <w:bookmarkEnd w:id="55"/>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对经市政府批准同意，冠名“南安泛家居”的综合性展会活动，给予每平米50元补助，每场展会最高补助不超过50万元。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申请渠道：</w:t>
      </w:r>
      <w:r>
        <w:rPr>
          <w:rFonts w:hint="default" w:ascii="Times New Roman" w:hAnsi="Times New Roman" w:eastAsia="仿宋_GB2312" w:cs="Times New Roman"/>
          <w:b w:val="0"/>
          <w:bCs w:val="0"/>
          <w:color w:val="auto"/>
          <w:sz w:val="32"/>
          <w:szCs w:val="32"/>
          <w:lang w:val="en-US" w:eastAsia="zh-CN"/>
        </w:rPr>
        <w:t>申报通知统一下发各乡镇（街道、开发区），由乡镇（街道、开发区）企业办组织申报，并按要求提交申报材料。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申报时间：</w:t>
      </w:r>
      <w:r>
        <w:rPr>
          <w:rFonts w:hint="default" w:ascii="Times New Roman" w:hAnsi="Times New Roman" w:eastAsia="仿宋_GB2312" w:cs="Times New Roman"/>
          <w:b w:val="0"/>
          <w:bCs w:val="0"/>
          <w:color w:val="auto"/>
          <w:sz w:val="32"/>
          <w:szCs w:val="32"/>
          <w:lang w:val="en-US" w:eastAsia="zh-CN"/>
        </w:rPr>
        <w:t>每年3月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政策咨询：</w:t>
      </w:r>
      <w:r>
        <w:rPr>
          <w:rFonts w:hint="default" w:ascii="Times New Roman" w:hAnsi="Times New Roman" w:eastAsia="仿宋_GB2312" w:cs="Times New Roman"/>
          <w:b w:val="0"/>
          <w:bCs w:val="0"/>
          <w:color w:val="auto"/>
          <w:sz w:val="32"/>
          <w:szCs w:val="32"/>
          <w:lang w:val="en-US" w:eastAsia="zh-CN"/>
        </w:rPr>
        <w:t>南安市泛家居办（挂靠发改局）</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联系电话：</w:t>
      </w:r>
      <w:r>
        <w:rPr>
          <w:rFonts w:hint="default" w:ascii="Times New Roman" w:hAnsi="Times New Roman" w:eastAsia="仿宋_GB2312" w:cs="Times New Roman"/>
          <w:b w:val="0"/>
          <w:bCs w:val="0"/>
          <w:color w:val="auto"/>
          <w:sz w:val="32"/>
          <w:szCs w:val="32"/>
          <w:lang w:val="en-US" w:eastAsia="zh-CN"/>
        </w:rPr>
        <w:t>0595-86370216</w:t>
      </w:r>
    </w:p>
    <w:p>
      <w:pPr>
        <w:pStyle w:val="4"/>
        <w:bidi w:val="0"/>
        <w:rPr>
          <w:rFonts w:hint="default" w:ascii="Times New Roman" w:hAnsi="Times New Roman" w:cs="Times New Roman"/>
          <w:color w:val="auto"/>
          <w:lang w:eastAsia="zh-CN"/>
        </w:rPr>
      </w:pPr>
      <w:bookmarkStart w:id="56" w:name="_Toc3376"/>
    </w:p>
    <w:p>
      <w:pPr>
        <w:pStyle w:val="4"/>
        <w:bidi w:val="0"/>
        <w:rPr>
          <w:rFonts w:hint="default" w:ascii="Times New Roman" w:hAnsi="Times New Roman" w:cs="Times New Roman"/>
          <w:color w:val="auto"/>
          <w:lang w:val="en-US" w:eastAsia="zh-CN"/>
        </w:rPr>
      </w:pP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展会场地租赁费用补助</w:t>
      </w:r>
      <w:bookmarkEnd w:id="56"/>
    </w:p>
    <w:p>
      <w:pPr>
        <w:keepNext w:val="0"/>
        <w:keepLines w:val="0"/>
        <w:widowControl/>
        <w:numPr>
          <w:ilvl w:val="0"/>
          <w:numId w:val="0"/>
        </w:numPr>
        <w:suppressLineNumbers w:val="0"/>
        <w:ind w:firstLine="640" w:firstLineChars="200"/>
        <w:jc w:val="both"/>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充分发挥成功国际会展中心的作用，支持我市相关机构或企业租赁成功国际会展中心举办线下展会或线</w:t>
      </w:r>
      <w:r>
        <w:rPr>
          <w:rFonts w:hint="default" w:ascii="Times New Roman" w:hAnsi="Times New Roman" w:eastAsia="仿宋_GB2312" w:cs="Times New Roman"/>
          <w:color w:val="auto"/>
          <w:kern w:val="0"/>
          <w:sz w:val="32"/>
          <w:szCs w:val="32"/>
          <w:lang w:val="en-US" w:eastAsia="zh-CN" w:bidi="ar"/>
        </w:rPr>
        <w:t>上新零售直播带货促销活动，按场地租赁费用的50%予以补助，单家企业每场费用补助总额不超过10万元，每年不超过20万元。</w:t>
      </w:r>
    </w:p>
    <w:p>
      <w:pPr>
        <w:ind w:firstLine="643"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申请渠道：</w:t>
      </w:r>
      <w:r>
        <w:rPr>
          <w:rFonts w:hint="default" w:ascii="Times New Roman" w:hAnsi="Times New Roman" w:eastAsia="仿宋_GB2312" w:cs="Times New Roman"/>
          <w:color w:val="auto"/>
          <w:sz w:val="32"/>
          <w:szCs w:val="32"/>
          <w:lang w:eastAsia="zh-CN"/>
        </w:rPr>
        <w:t>申报企业可关注“南安商务”微信公众号发布的申报通知，并按要求提交申报材料。</w:t>
      </w:r>
    </w:p>
    <w:p>
      <w:pPr>
        <w:ind w:firstLine="643"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val="en-US" w:eastAsia="zh-CN"/>
        </w:rPr>
        <w:t>申报时间：</w:t>
      </w:r>
      <w:r>
        <w:rPr>
          <w:rFonts w:hint="default" w:ascii="Times New Roman" w:hAnsi="Times New Roman" w:eastAsia="仿宋_GB2312" w:cs="Times New Roman"/>
          <w:color w:val="auto"/>
          <w:sz w:val="32"/>
          <w:szCs w:val="32"/>
          <w:lang w:val="en-US" w:eastAsia="zh-CN"/>
        </w:rPr>
        <w:t>每年3月</w:t>
      </w:r>
    </w:p>
    <w:p>
      <w:pPr>
        <w:ind w:firstLine="643"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政策咨询：</w:t>
      </w:r>
      <w:r>
        <w:rPr>
          <w:rFonts w:hint="default" w:ascii="Times New Roman" w:hAnsi="Times New Roman" w:eastAsia="仿宋_GB2312" w:cs="Times New Roman"/>
          <w:color w:val="auto"/>
          <w:sz w:val="32"/>
          <w:szCs w:val="32"/>
          <w:lang w:eastAsia="zh-CN"/>
        </w:rPr>
        <w:t>南安市商务局（南安市电子商务服务中心）</w:t>
      </w:r>
    </w:p>
    <w:p>
      <w:pPr>
        <w:ind w:firstLine="643"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eastAsia="zh-CN"/>
        </w:rPr>
        <w:t>联系电话：</w:t>
      </w:r>
      <w:r>
        <w:rPr>
          <w:rFonts w:hint="default" w:ascii="Times New Roman" w:hAnsi="Times New Roman" w:eastAsia="仿宋_GB2312" w:cs="Times New Roman"/>
          <w:color w:val="auto"/>
          <w:sz w:val="32"/>
          <w:szCs w:val="32"/>
          <w:lang w:val="en-US" w:eastAsia="zh-CN"/>
        </w:rPr>
        <w:t>0595-86320332</w:t>
      </w:r>
    </w:p>
    <w:p>
      <w:pPr>
        <w:pStyle w:val="3"/>
        <w:bidi w:val="0"/>
        <w:rPr>
          <w:rFonts w:hint="default" w:ascii="Times New Roman" w:hAnsi="Times New Roman" w:cs="Times New Roman"/>
          <w:color w:val="auto"/>
          <w:lang w:val="en-US" w:eastAsia="zh-CN"/>
        </w:rPr>
      </w:pPr>
      <w:bookmarkStart w:id="57" w:name="_Toc23522"/>
      <w:r>
        <w:rPr>
          <w:rFonts w:hint="default" w:ascii="Times New Roman" w:hAnsi="Times New Roman" w:cs="Times New Roman"/>
          <w:color w:val="auto"/>
          <w:lang w:val="en-US" w:eastAsia="zh-CN"/>
        </w:rPr>
        <w:t>5.提升工业设计水平</w:t>
      </w:r>
      <w:bookmarkEnd w:id="57"/>
    </w:p>
    <w:p>
      <w:pPr>
        <w:pStyle w:val="4"/>
        <w:bidi w:val="0"/>
        <w:rPr>
          <w:rFonts w:hint="default" w:ascii="Times New Roman" w:hAnsi="Times New Roman" w:cs="Times New Roman"/>
          <w:color w:val="auto"/>
          <w:lang w:val="en-US" w:eastAsia="zh-CN"/>
        </w:rPr>
      </w:pPr>
      <w:bookmarkStart w:id="58" w:name="_Toc10586"/>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工业设计研究院、工业设计中心奖励</w:t>
      </w:r>
      <w:bookmarkEnd w:id="58"/>
    </w:p>
    <w:p>
      <w:pPr>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对获得国家级、省级工业设计研究院的企业，一次性给予100万元和50万元奖励；对市域内经认定为国家级、省级、泉州市级的工业设计中心，分别给予30万元、20万元、10万元的认定奖励。</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申请渠道：</w:t>
      </w:r>
      <w:r>
        <w:rPr>
          <w:rFonts w:hint="default" w:ascii="Times New Roman" w:hAnsi="Times New Roman" w:eastAsia="仿宋_GB2312" w:cs="Times New Roman"/>
          <w:color w:val="auto"/>
          <w:sz w:val="32"/>
          <w:szCs w:val="32"/>
          <w:lang w:eastAsia="zh-CN"/>
        </w:rPr>
        <w:t>申报企业可关注“南安工信”微信公众号发布的申报通知，并按要求提交申报材料。</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val="en-US" w:eastAsia="zh-CN"/>
        </w:rPr>
        <w:t>申报时间：</w:t>
      </w:r>
      <w:r>
        <w:rPr>
          <w:rFonts w:hint="default" w:ascii="Times New Roman" w:hAnsi="Times New Roman" w:eastAsia="仿宋_GB2312" w:cs="Times New Roman"/>
          <w:b w:val="0"/>
          <w:bCs w:val="0"/>
          <w:color w:val="auto"/>
          <w:sz w:val="32"/>
          <w:szCs w:val="32"/>
          <w:lang w:val="en-US" w:eastAsia="zh-CN"/>
        </w:rPr>
        <w:t>以具体申报通知为准</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政策咨询：</w:t>
      </w:r>
      <w:r>
        <w:rPr>
          <w:rFonts w:hint="default" w:ascii="Times New Roman" w:hAnsi="Times New Roman" w:eastAsia="仿宋_GB2312" w:cs="Times New Roman"/>
          <w:color w:val="auto"/>
          <w:sz w:val="32"/>
          <w:szCs w:val="32"/>
          <w:lang w:eastAsia="zh-CN"/>
        </w:rPr>
        <w:t>南安市工信局</w:t>
      </w:r>
      <w:r>
        <w:rPr>
          <w:rFonts w:hint="default" w:ascii="Times New Roman" w:hAnsi="Times New Roman" w:eastAsia="仿宋_GB2312" w:cs="Times New Roman"/>
          <w:color w:val="auto"/>
          <w:sz w:val="32"/>
          <w:szCs w:val="32"/>
          <w:lang w:val="en-US" w:eastAsia="zh-CN"/>
        </w:rPr>
        <w:t>生产服务业</w:t>
      </w:r>
      <w:r>
        <w:rPr>
          <w:rFonts w:hint="default" w:ascii="Times New Roman" w:hAnsi="Times New Roman" w:eastAsia="仿宋_GB2312" w:cs="Times New Roman"/>
          <w:color w:val="auto"/>
          <w:sz w:val="32"/>
          <w:szCs w:val="32"/>
          <w:lang w:eastAsia="zh-CN"/>
        </w:rPr>
        <w:t>科</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eastAsia="zh-CN"/>
        </w:rPr>
        <w:t>联系电话：</w:t>
      </w:r>
      <w:r>
        <w:rPr>
          <w:rFonts w:hint="default" w:ascii="Times New Roman" w:hAnsi="Times New Roman" w:eastAsia="仿宋_GB2312" w:cs="Times New Roman"/>
          <w:color w:val="auto"/>
          <w:sz w:val="32"/>
          <w:szCs w:val="32"/>
          <w:lang w:val="en-US" w:eastAsia="zh-CN"/>
        </w:rPr>
        <w:t>0595-86382220</w:t>
      </w:r>
    </w:p>
    <w:p>
      <w:pPr>
        <w:pStyle w:val="4"/>
        <w:bidi w:val="0"/>
        <w:rPr>
          <w:rFonts w:hint="default" w:ascii="Times New Roman" w:hAnsi="Times New Roman" w:cs="Times New Roman"/>
          <w:color w:val="auto"/>
          <w:lang w:eastAsia="zh-CN"/>
        </w:rPr>
      </w:pPr>
      <w:bookmarkStart w:id="59" w:name="_Toc7481"/>
    </w:p>
    <w:p>
      <w:pPr>
        <w:pStyle w:val="4"/>
        <w:bidi w:val="0"/>
        <w:rPr>
          <w:rFonts w:hint="default" w:ascii="Times New Roman" w:hAnsi="Times New Roman" w:cs="Times New Roman"/>
          <w:color w:val="auto"/>
          <w:lang w:val="en-US" w:eastAsia="zh-CN"/>
        </w:rPr>
      </w:pP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工业设计大赛补助</w:t>
      </w:r>
      <w:bookmarkEnd w:id="59"/>
    </w:p>
    <w:p>
      <w:pPr>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支持行业协会、制造业龙头企业、服务型制造公共服务平台在南举办有影响力的工业设计比赛活动，每场给予最高不超过10万元的补助。</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申请渠道：</w:t>
      </w:r>
      <w:r>
        <w:rPr>
          <w:rFonts w:hint="default" w:ascii="Times New Roman" w:hAnsi="Times New Roman" w:eastAsia="仿宋_GB2312" w:cs="Times New Roman"/>
          <w:color w:val="auto"/>
          <w:sz w:val="32"/>
          <w:szCs w:val="32"/>
          <w:lang w:eastAsia="zh-CN"/>
        </w:rPr>
        <w:t>申报企业可关注“南安工信”微信公众号发布的申报通知，并按要求提交申报材料。</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val="en-US" w:eastAsia="zh-CN"/>
        </w:rPr>
        <w:t>申报时间：</w:t>
      </w:r>
      <w:r>
        <w:rPr>
          <w:rFonts w:hint="default" w:ascii="Times New Roman" w:hAnsi="Times New Roman" w:eastAsia="仿宋_GB2312" w:cs="Times New Roman"/>
          <w:b w:val="0"/>
          <w:bCs w:val="0"/>
          <w:color w:val="auto"/>
          <w:sz w:val="32"/>
          <w:szCs w:val="32"/>
          <w:lang w:val="en-US" w:eastAsia="zh-CN"/>
        </w:rPr>
        <w:t>以具体申报通知为准</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政策咨询：</w:t>
      </w:r>
      <w:r>
        <w:rPr>
          <w:rFonts w:hint="default" w:ascii="Times New Roman" w:hAnsi="Times New Roman" w:eastAsia="仿宋_GB2312" w:cs="Times New Roman"/>
          <w:color w:val="auto"/>
          <w:sz w:val="32"/>
          <w:szCs w:val="32"/>
          <w:lang w:eastAsia="zh-CN"/>
        </w:rPr>
        <w:t>南安市工信局</w:t>
      </w:r>
      <w:r>
        <w:rPr>
          <w:rFonts w:hint="default" w:ascii="Times New Roman" w:hAnsi="Times New Roman" w:eastAsia="仿宋_GB2312" w:cs="Times New Roman"/>
          <w:color w:val="auto"/>
          <w:sz w:val="32"/>
          <w:szCs w:val="32"/>
          <w:lang w:val="en-US" w:eastAsia="zh-CN"/>
        </w:rPr>
        <w:t>生产服务业</w:t>
      </w:r>
      <w:r>
        <w:rPr>
          <w:rFonts w:hint="default" w:ascii="Times New Roman" w:hAnsi="Times New Roman" w:eastAsia="仿宋_GB2312" w:cs="Times New Roman"/>
          <w:color w:val="auto"/>
          <w:sz w:val="32"/>
          <w:szCs w:val="32"/>
          <w:lang w:eastAsia="zh-CN"/>
        </w:rPr>
        <w:t>科</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eastAsia="zh-CN"/>
        </w:rPr>
        <w:t>联系电话：</w:t>
      </w:r>
      <w:r>
        <w:rPr>
          <w:rFonts w:hint="default" w:ascii="Times New Roman" w:hAnsi="Times New Roman" w:eastAsia="仿宋_GB2312" w:cs="Times New Roman"/>
          <w:color w:val="auto"/>
          <w:sz w:val="32"/>
          <w:szCs w:val="32"/>
          <w:lang w:val="en-US" w:eastAsia="zh-CN"/>
        </w:rPr>
        <w:t>0595-86382220</w:t>
      </w:r>
    </w:p>
    <w:p>
      <w:pPr>
        <w:pStyle w:val="2"/>
        <w:bidi w:val="0"/>
        <w:rPr>
          <w:rFonts w:hint="default" w:ascii="Times New Roman" w:hAnsi="Times New Roman" w:cs="Times New Roman"/>
          <w:color w:val="auto"/>
          <w:lang w:val="en-US" w:eastAsia="zh-CN"/>
        </w:rPr>
      </w:pPr>
      <w:bookmarkStart w:id="60" w:name="_Toc20983"/>
      <w:r>
        <w:rPr>
          <w:rFonts w:hint="default" w:ascii="Times New Roman" w:hAnsi="Times New Roman" w:cs="Times New Roman"/>
          <w:color w:val="auto"/>
          <w:lang w:val="en-US" w:eastAsia="zh-CN"/>
        </w:rPr>
        <w:t>三、科技创新再赋能行动</w:t>
      </w:r>
      <w:bookmarkEnd w:id="60"/>
    </w:p>
    <w:p>
      <w:pPr>
        <w:pStyle w:val="3"/>
        <w:bidi w:val="0"/>
        <w:rPr>
          <w:rFonts w:hint="default" w:ascii="Times New Roman" w:hAnsi="Times New Roman" w:cs="Times New Roman"/>
          <w:color w:val="auto"/>
          <w:lang w:val="en-US" w:eastAsia="zh-CN"/>
        </w:rPr>
      </w:pPr>
      <w:bookmarkStart w:id="61" w:name="_Toc21279"/>
      <w:r>
        <w:rPr>
          <w:rFonts w:hint="default" w:ascii="Times New Roman" w:hAnsi="Times New Roman" w:cs="Times New Roman"/>
          <w:color w:val="auto"/>
          <w:lang w:val="en-US" w:eastAsia="zh-CN"/>
        </w:rPr>
        <w:t>1.鼓励加大研发投入</w:t>
      </w:r>
      <w:bookmarkEnd w:id="61"/>
    </w:p>
    <w:p>
      <w:pPr>
        <w:pStyle w:val="4"/>
        <w:bidi w:val="0"/>
        <w:rPr>
          <w:rFonts w:hint="default" w:ascii="Times New Roman" w:hAnsi="Times New Roman" w:cs="Times New Roman"/>
          <w:color w:val="auto"/>
        </w:rPr>
      </w:pPr>
      <w:bookmarkStart w:id="62" w:name="_Toc16429"/>
      <w:r>
        <w:rPr>
          <w:rFonts w:hint="default" w:ascii="Times New Roman" w:hAnsi="Times New Roman" w:cs="Times New Roman"/>
          <w:color w:val="auto"/>
          <w:lang w:eastAsia="zh-CN"/>
        </w:rPr>
        <w:t>★</w:t>
      </w:r>
      <w:r>
        <w:rPr>
          <w:rFonts w:hint="default" w:ascii="Times New Roman" w:hAnsi="Times New Roman" w:cs="Times New Roman"/>
          <w:color w:val="auto"/>
        </w:rPr>
        <w:t>研发经费投入增量补助</w:t>
      </w:r>
      <w:bookmarkEnd w:id="62"/>
    </w:p>
    <w:p>
      <w:pPr>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支持企业加大研发投入，对我市规上企业、高新技术企业，按其研发经费投入增长增量部分，在落实省定企业研发经费分段补助的基础上，市级财政再按南安本级承担部分的30%给予增加补助。</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b/>
          <w:bCs/>
          <w:color w:val="auto"/>
          <w:sz w:val="32"/>
          <w:szCs w:val="32"/>
        </w:rPr>
        <w:t>申请渠道：</w:t>
      </w:r>
      <w:r>
        <w:rPr>
          <w:rFonts w:hint="default" w:ascii="Times New Roman" w:hAnsi="Times New Roman" w:eastAsia="仿宋_GB2312" w:cs="Times New Roman"/>
          <w:color w:val="auto"/>
          <w:sz w:val="32"/>
          <w:szCs w:val="32"/>
        </w:rPr>
        <w:t>申报企业可关注（http://kjt.fujian.gov.cn）福建省科技厅、（http://kj.quanzhou.gov.cn）泉州市科技信息网、“南安科技”微信公众号发布的申报通知，并按要求提交申报材料。</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申报时间：</w:t>
      </w:r>
      <w:r>
        <w:rPr>
          <w:rFonts w:hint="default" w:ascii="Times New Roman" w:hAnsi="Times New Roman" w:eastAsia="仿宋_GB2312" w:cs="Times New Roman"/>
          <w:color w:val="auto"/>
          <w:sz w:val="32"/>
          <w:szCs w:val="32"/>
        </w:rPr>
        <w:t>以上级申报通知时间为准</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政策咨询：</w:t>
      </w:r>
      <w:r>
        <w:rPr>
          <w:rFonts w:hint="default" w:ascii="Times New Roman" w:hAnsi="Times New Roman" w:eastAsia="仿宋_GB2312" w:cs="Times New Roman"/>
          <w:color w:val="auto"/>
          <w:sz w:val="32"/>
          <w:szCs w:val="32"/>
        </w:rPr>
        <w:t>南安市科技局高工科</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联系电话：</w:t>
      </w:r>
      <w:r>
        <w:rPr>
          <w:rFonts w:hint="default" w:ascii="Times New Roman" w:hAnsi="Times New Roman" w:eastAsia="仿宋_GB2312" w:cs="Times New Roman"/>
          <w:color w:val="auto"/>
          <w:sz w:val="32"/>
          <w:szCs w:val="32"/>
        </w:rPr>
        <w:t>0595-86310298</w:t>
      </w:r>
    </w:p>
    <w:p>
      <w:pPr>
        <w:pStyle w:val="3"/>
        <w:bidi w:val="0"/>
        <w:rPr>
          <w:rFonts w:hint="default" w:ascii="Times New Roman" w:hAnsi="Times New Roman" w:cs="Times New Roman"/>
          <w:color w:val="auto"/>
          <w:lang w:val="en-US" w:eastAsia="zh-CN"/>
        </w:rPr>
      </w:pPr>
      <w:bookmarkStart w:id="63" w:name="_Toc31591"/>
    </w:p>
    <w:p>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2.培育壮大高新技术企业群体</w:t>
      </w:r>
      <w:bookmarkEnd w:id="63"/>
    </w:p>
    <w:p>
      <w:pPr>
        <w:pStyle w:val="4"/>
        <w:bidi w:val="0"/>
        <w:rPr>
          <w:rFonts w:hint="default" w:ascii="Times New Roman" w:hAnsi="Times New Roman" w:cs="Times New Roman"/>
          <w:color w:val="auto"/>
        </w:rPr>
      </w:pPr>
      <w:bookmarkStart w:id="64" w:name="_Toc1727"/>
      <w:r>
        <w:rPr>
          <w:rFonts w:hint="default" w:ascii="Times New Roman" w:hAnsi="Times New Roman" w:cs="Times New Roman"/>
          <w:color w:val="auto"/>
          <w:lang w:eastAsia="zh-CN"/>
        </w:rPr>
        <w:t>★</w:t>
      </w:r>
      <w:r>
        <w:rPr>
          <w:rFonts w:hint="default" w:ascii="Times New Roman" w:hAnsi="Times New Roman" w:cs="Times New Roman"/>
          <w:color w:val="auto"/>
        </w:rPr>
        <w:t>高新技术企业认定配套奖励</w:t>
      </w:r>
      <w:bookmarkEnd w:id="64"/>
    </w:p>
    <w:p>
      <w:pPr>
        <w:keepNext w:val="0"/>
        <w:keepLines w:val="0"/>
        <w:pageBreakBefore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color w:val="auto"/>
          <w:kern w:val="0"/>
          <w:sz w:val="32"/>
          <w:szCs w:val="32"/>
          <w:lang w:eastAsia="zh-CN" w:bidi="ar"/>
        </w:rPr>
      </w:pPr>
      <w:r>
        <w:rPr>
          <w:rFonts w:hint="default" w:ascii="Times New Roman" w:hAnsi="Times New Roman" w:eastAsia="仿宋_GB2312" w:cs="Times New Roman"/>
          <w:color w:val="auto"/>
          <w:kern w:val="0"/>
          <w:sz w:val="32"/>
          <w:szCs w:val="32"/>
          <w:lang w:bidi="ar"/>
        </w:rPr>
        <w:t>根据《泉州市人民政府关于进一步支持企业科技创新促进高质量发展的实施意见》第二款，对重新认定或直接认定的国家高新技术企业给予每家20万元奖励，市、县两级按1：1比例分摊。</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申请渠道：</w:t>
      </w:r>
      <w:r>
        <w:rPr>
          <w:rFonts w:hint="default" w:ascii="Times New Roman" w:hAnsi="Times New Roman" w:eastAsia="仿宋_GB2312" w:cs="Times New Roman"/>
          <w:color w:val="auto"/>
          <w:sz w:val="32"/>
          <w:szCs w:val="32"/>
        </w:rPr>
        <w:t>申报企业可关注（http://kjt.fujian.gov.cn）福建省科技厅、（http://kj.quanzhou.gov.cn）泉州市科技信息网、“南安科技”微信公众号发布的申报通知，并按要求提交申报材料。</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申报时间：</w:t>
      </w:r>
      <w:r>
        <w:rPr>
          <w:rFonts w:hint="default" w:ascii="Times New Roman" w:hAnsi="Times New Roman" w:eastAsia="仿宋_GB2312" w:cs="Times New Roman"/>
          <w:color w:val="auto"/>
          <w:sz w:val="32"/>
          <w:szCs w:val="32"/>
        </w:rPr>
        <w:t>以上级申报通知时间为准</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政策咨询：</w:t>
      </w:r>
      <w:r>
        <w:rPr>
          <w:rFonts w:hint="default" w:ascii="Times New Roman" w:hAnsi="Times New Roman" w:eastAsia="仿宋_GB2312" w:cs="Times New Roman"/>
          <w:color w:val="auto"/>
          <w:sz w:val="32"/>
          <w:szCs w:val="32"/>
        </w:rPr>
        <w:t>南安市科技局高工科</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联系电话：</w:t>
      </w:r>
      <w:r>
        <w:rPr>
          <w:rFonts w:hint="default" w:ascii="Times New Roman" w:hAnsi="Times New Roman" w:eastAsia="仿宋_GB2312" w:cs="Times New Roman"/>
          <w:color w:val="auto"/>
          <w:sz w:val="32"/>
          <w:szCs w:val="32"/>
        </w:rPr>
        <w:t>0595-86310298</w:t>
      </w:r>
    </w:p>
    <w:p>
      <w:pPr>
        <w:pStyle w:val="3"/>
        <w:bidi w:val="0"/>
        <w:rPr>
          <w:rFonts w:hint="default" w:ascii="Times New Roman" w:hAnsi="Times New Roman" w:cs="Times New Roman"/>
          <w:color w:val="auto"/>
          <w:lang w:val="en-US" w:eastAsia="zh-CN"/>
        </w:rPr>
      </w:pPr>
      <w:bookmarkStart w:id="65" w:name="_Toc8468"/>
    </w:p>
    <w:p>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3.加大知识产权扶持</w:t>
      </w:r>
      <w:bookmarkEnd w:id="65"/>
    </w:p>
    <w:p>
      <w:pPr>
        <w:pStyle w:val="4"/>
        <w:bidi w:val="0"/>
        <w:rPr>
          <w:rFonts w:hint="default" w:ascii="Times New Roman" w:hAnsi="Times New Roman" w:cs="Times New Roman"/>
          <w:color w:val="auto"/>
        </w:rPr>
      </w:pPr>
      <w:bookmarkStart w:id="66" w:name="_Toc684"/>
      <w:r>
        <w:rPr>
          <w:rFonts w:hint="default" w:ascii="Times New Roman" w:hAnsi="Times New Roman" w:cs="Times New Roman"/>
          <w:color w:val="auto"/>
          <w:lang w:eastAsia="zh-CN"/>
        </w:rPr>
        <w:t>★</w:t>
      </w:r>
      <w:r>
        <w:rPr>
          <w:rFonts w:hint="default" w:ascii="Times New Roman" w:hAnsi="Times New Roman" w:cs="Times New Roman"/>
          <w:color w:val="auto"/>
        </w:rPr>
        <w:t>专利授权奖励</w:t>
      </w:r>
      <w:bookmarkEnd w:id="66"/>
    </w:p>
    <w:p>
      <w:pPr>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对授权的发明专利权人每件奖励1万元，对规上工业企业的发明专利同时给予2万元专利产业化补助资金；授权的实用新型专利权人每件奖励0.2万元，非职务发明同一专利权人、同一年度的实用新型奖励不超过5个；对授权的外观设计专利权人，每件奖励0.1万元，非职务发明同一专利权人、同一年度的外观设计奖励不超过10件。非规上工业企业按非职务发明奖励。</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申请渠道：</w:t>
      </w:r>
      <w:r>
        <w:rPr>
          <w:rFonts w:hint="default" w:ascii="Times New Roman" w:hAnsi="Times New Roman" w:eastAsia="仿宋_GB2312" w:cs="Times New Roman"/>
          <w:color w:val="auto"/>
          <w:sz w:val="32"/>
          <w:szCs w:val="32"/>
        </w:rPr>
        <w:t>申报企业可关注“南安市市场监督管理局”微信公众号发布的申报通知，并按要求提交申报材料。</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rPr>
        <w:t>申报时间：</w:t>
      </w:r>
      <w:r>
        <w:rPr>
          <w:rFonts w:hint="default" w:ascii="Times New Roman" w:hAnsi="Times New Roman" w:eastAsia="仿宋_GB2312" w:cs="Times New Roman"/>
          <w:color w:val="auto"/>
          <w:sz w:val="32"/>
          <w:szCs w:val="32"/>
          <w:lang w:eastAsia="zh-CN"/>
        </w:rPr>
        <w:t>每年</w:t>
      </w:r>
      <w:r>
        <w:rPr>
          <w:rFonts w:hint="default" w:ascii="Times New Roman" w:hAnsi="Times New Roman" w:eastAsia="仿宋_GB2312" w:cs="Times New Roman"/>
          <w:color w:val="auto"/>
          <w:sz w:val="32"/>
          <w:szCs w:val="32"/>
          <w:lang w:val="en-US" w:eastAsia="zh-CN"/>
        </w:rPr>
        <w:t>3-4月</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政策咨询：</w:t>
      </w:r>
      <w:r>
        <w:rPr>
          <w:rFonts w:hint="default" w:ascii="Times New Roman" w:hAnsi="Times New Roman" w:eastAsia="仿宋_GB2312" w:cs="Times New Roman"/>
          <w:color w:val="auto"/>
          <w:sz w:val="32"/>
          <w:szCs w:val="32"/>
        </w:rPr>
        <w:t>南安市市场监督管理局知识产权科</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联系电话：</w:t>
      </w:r>
      <w:r>
        <w:rPr>
          <w:rFonts w:hint="default" w:ascii="Times New Roman" w:hAnsi="Times New Roman" w:eastAsia="仿宋_GB2312" w:cs="Times New Roman"/>
          <w:color w:val="auto"/>
          <w:sz w:val="32"/>
          <w:szCs w:val="32"/>
        </w:rPr>
        <w:t>0595-86383465</w:t>
      </w:r>
    </w:p>
    <w:p>
      <w:pPr>
        <w:pStyle w:val="4"/>
        <w:bidi w:val="0"/>
        <w:rPr>
          <w:rFonts w:hint="default" w:ascii="Times New Roman" w:hAnsi="Times New Roman" w:cs="Times New Roman"/>
          <w:color w:val="auto"/>
          <w:lang w:eastAsia="zh-CN"/>
        </w:rPr>
      </w:pPr>
      <w:bookmarkStart w:id="67" w:name="_Toc23310"/>
    </w:p>
    <w:p>
      <w:pPr>
        <w:pStyle w:val="4"/>
        <w:bidi w:val="0"/>
        <w:rPr>
          <w:rFonts w:hint="default" w:ascii="Times New Roman" w:hAnsi="Times New Roman" w:cs="Times New Roman"/>
          <w:color w:val="auto"/>
        </w:rPr>
      </w:pPr>
      <w:r>
        <w:rPr>
          <w:rFonts w:hint="default" w:ascii="Times New Roman" w:hAnsi="Times New Roman" w:cs="Times New Roman"/>
          <w:color w:val="auto"/>
          <w:lang w:eastAsia="zh-CN"/>
        </w:rPr>
        <w:t>★</w:t>
      </w:r>
      <w:r>
        <w:rPr>
          <w:rFonts w:hint="default" w:ascii="Times New Roman" w:hAnsi="Times New Roman" w:cs="Times New Roman"/>
          <w:color w:val="auto"/>
        </w:rPr>
        <w:t>境外发明专利授权的奖励</w:t>
      </w:r>
      <w:bookmarkEnd w:id="67"/>
    </w:p>
    <w:p>
      <w:pPr>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对通过境外国家（地区）知识产权部门实质审查，且获发明专利授权的专利权人，每件给予奖励2万元，同一发明专利获得多个国家授权的，奖励不超过5件，同一专利权人同一年度奖励不超过10万元。</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申请渠道：</w:t>
      </w:r>
      <w:r>
        <w:rPr>
          <w:rFonts w:hint="default" w:ascii="Times New Roman" w:hAnsi="Times New Roman" w:eastAsia="仿宋_GB2312" w:cs="Times New Roman"/>
          <w:color w:val="auto"/>
          <w:sz w:val="32"/>
          <w:szCs w:val="32"/>
        </w:rPr>
        <w:t>申报企业可关注“南安市市场监督管理局”微信公众号发布的申报通知，并按要求提交申报材料。</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申报时间：</w:t>
      </w:r>
      <w:r>
        <w:rPr>
          <w:rFonts w:hint="default" w:ascii="Times New Roman" w:hAnsi="Times New Roman" w:eastAsia="仿宋_GB2312" w:cs="Times New Roman"/>
          <w:color w:val="auto"/>
          <w:sz w:val="32"/>
          <w:szCs w:val="32"/>
          <w:lang w:eastAsia="zh-CN"/>
        </w:rPr>
        <w:t>每年</w:t>
      </w:r>
      <w:r>
        <w:rPr>
          <w:rFonts w:hint="default" w:ascii="Times New Roman" w:hAnsi="Times New Roman" w:eastAsia="仿宋_GB2312" w:cs="Times New Roman"/>
          <w:color w:val="auto"/>
          <w:sz w:val="32"/>
          <w:szCs w:val="32"/>
          <w:lang w:val="en-US" w:eastAsia="zh-CN"/>
        </w:rPr>
        <w:t>3-4</w:t>
      </w:r>
      <w:r>
        <w:rPr>
          <w:rFonts w:hint="default" w:ascii="Times New Roman" w:hAnsi="Times New Roman" w:eastAsia="仿宋_GB2312" w:cs="Times New Roman"/>
          <w:color w:val="auto"/>
          <w:sz w:val="32"/>
          <w:szCs w:val="32"/>
        </w:rPr>
        <w:t>月</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政策咨询：</w:t>
      </w:r>
      <w:r>
        <w:rPr>
          <w:rFonts w:hint="default" w:ascii="Times New Roman" w:hAnsi="Times New Roman" w:eastAsia="仿宋_GB2312" w:cs="Times New Roman"/>
          <w:color w:val="auto"/>
          <w:sz w:val="32"/>
          <w:szCs w:val="32"/>
        </w:rPr>
        <w:t>南安市市场监督管理局知识产权科</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联系电话：</w:t>
      </w:r>
      <w:r>
        <w:rPr>
          <w:rFonts w:hint="default" w:ascii="Times New Roman" w:hAnsi="Times New Roman" w:eastAsia="仿宋_GB2312" w:cs="Times New Roman"/>
          <w:color w:val="auto"/>
          <w:sz w:val="32"/>
          <w:szCs w:val="32"/>
        </w:rPr>
        <w:t>0595-86383465</w:t>
      </w:r>
    </w:p>
    <w:p>
      <w:pPr>
        <w:pStyle w:val="4"/>
        <w:bidi w:val="0"/>
        <w:rPr>
          <w:rFonts w:hint="default" w:ascii="Times New Roman" w:hAnsi="Times New Roman" w:cs="Times New Roman"/>
          <w:color w:val="auto"/>
        </w:rPr>
      </w:pPr>
      <w:bookmarkStart w:id="68" w:name="_Toc28055"/>
    </w:p>
    <w:p>
      <w:pPr>
        <w:pStyle w:val="4"/>
        <w:bidi w:val="0"/>
        <w:rPr>
          <w:rFonts w:hint="default" w:ascii="Times New Roman" w:hAnsi="Times New Roman" w:cs="Times New Roman"/>
          <w:color w:val="auto"/>
        </w:rPr>
      </w:pPr>
      <w:r>
        <w:rPr>
          <w:rFonts w:hint="default" w:ascii="Times New Roman" w:hAnsi="Times New Roman" w:cs="Times New Roman"/>
          <w:color w:val="auto"/>
        </w:rPr>
        <w:t>★获知识产权管理规范标准认证的奖励</w:t>
      </w:r>
      <w:bookmarkEnd w:id="68"/>
    </w:p>
    <w:p>
      <w:pPr>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对各级知识产权示范（优势）企业，首次通过企业知识产权管理规范标准认证的，给予一次性奖励10万元。</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申请渠道：</w:t>
      </w:r>
      <w:r>
        <w:rPr>
          <w:rFonts w:hint="default" w:ascii="Times New Roman" w:hAnsi="Times New Roman" w:eastAsia="仿宋_GB2312" w:cs="Times New Roman"/>
          <w:color w:val="auto"/>
          <w:sz w:val="32"/>
          <w:szCs w:val="32"/>
        </w:rPr>
        <w:t>申报企业可关注“南安市市场监督管理局”微信公众号发布的申报通知，并按要求提交申报材料。</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申报时间：</w:t>
      </w:r>
      <w:r>
        <w:rPr>
          <w:rFonts w:hint="default" w:ascii="Times New Roman" w:hAnsi="Times New Roman" w:eastAsia="仿宋_GB2312" w:cs="Times New Roman"/>
          <w:color w:val="auto"/>
          <w:sz w:val="32"/>
          <w:szCs w:val="32"/>
          <w:lang w:eastAsia="zh-CN"/>
        </w:rPr>
        <w:t>每年</w:t>
      </w:r>
      <w:r>
        <w:rPr>
          <w:rFonts w:hint="default" w:ascii="Times New Roman" w:hAnsi="Times New Roman" w:eastAsia="仿宋_GB2312" w:cs="Times New Roman"/>
          <w:color w:val="auto"/>
          <w:sz w:val="32"/>
          <w:szCs w:val="32"/>
          <w:lang w:val="en-US" w:eastAsia="zh-CN"/>
        </w:rPr>
        <w:t>3-4</w:t>
      </w:r>
      <w:r>
        <w:rPr>
          <w:rFonts w:hint="default" w:ascii="Times New Roman" w:hAnsi="Times New Roman" w:eastAsia="仿宋_GB2312" w:cs="Times New Roman"/>
          <w:color w:val="auto"/>
          <w:sz w:val="32"/>
          <w:szCs w:val="32"/>
        </w:rPr>
        <w:t>月</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政策咨询：</w:t>
      </w:r>
      <w:r>
        <w:rPr>
          <w:rFonts w:hint="default" w:ascii="Times New Roman" w:hAnsi="Times New Roman" w:eastAsia="仿宋_GB2312" w:cs="Times New Roman"/>
          <w:color w:val="auto"/>
          <w:sz w:val="32"/>
          <w:szCs w:val="32"/>
        </w:rPr>
        <w:t>南安市市场监督管理局知识产权科</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rPr>
        <w:t>联系电话：</w:t>
      </w:r>
      <w:r>
        <w:rPr>
          <w:rFonts w:hint="default" w:ascii="Times New Roman" w:hAnsi="Times New Roman" w:eastAsia="仿宋_GB2312" w:cs="Times New Roman"/>
          <w:color w:val="auto"/>
          <w:sz w:val="32"/>
          <w:szCs w:val="32"/>
        </w:rPr>
        <w:t>0595-86383465</w:t>
      </w:r>
    </w:p>
    <w:p>
      <w:pPr>
        <w:pStyle w:val="4"/>
        <w:bidi w:val="0"/>
        <w:rPr>
          <w:rFonts w:hint="default" w:ascii="Times New Roman" w:hAnsi="Times New Roman" w:cs="Times New Roman"/>
          <w:color w:val="auto"/>
        </w:rPr>
      </w:pPr>
      <w:bookmarkStart w:id="69" w:name="_Toc26976"/>
    </w:p>
    <w:p>
      <w:pPr>
        <w:pStyle w:val="4"/>
        <w:bidi w:val="0"/>
        <w:rPr>
          <w:rFonts w:hint="default" w:ascii="Times New Roman" w:hAnsi="Times New Roman" w:cs="Times New Roman"/>
          <w:color w:val="auto"/>
        </w:rPr>
      </w:pPr>
      <w:r>
        <w:rPr>
          <w:rFonts w:hint="default" w:ascii="Times New Roman" w:hAnsi="Times New Roman" w:cs="Times New Roman"/>
          <w:color w:val="auto"/>
        </w:rPr>
        <w:t>★获中国专利奖、省专利奖的奖励</w:t>
      </w:r>
      <w:bookmarkEnd w:id="69"/>
    </w:p>
    <w:p>
      <w:pPr>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对获得中国专利奖、省专利奖特等奖的，给予奖励50万元；对获得省专利奖一等奖的，给予奖励20万元；对获得省专利奖二等奖的，给予奖励10万元；对获得省专利奖三等奖的，给予奖励5万元，同一专利同时符合不同奖励标准的，就高不重复奖励。</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申请渠道：</w:t>
      </w:r>
      <w:r>
        <w:rPr>
          <w:rFonts w:hint="default" w:ascii="Times New Roman" w:hAnsi="Times New Roman" w:eastAsia="仿宋_GB2312" w:cs="Times New Roman"/>
          <w:color w:val="auto"/>
          <w:sz w:val="32"/>
          <w:szCs w:val="32"/>
        </w:rPr>
        <w:t>申报企业可关注“南安市市场监督管理局”微信公众号发布的申报通知，并按要求提交申报材料。</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申报时间：</w:t>
      </w:r>
      <w:r>
        <w:rPr>
          <w:rFonts w:hint="default" w:ascii="Times New Roman" w:hAnsi="Times New Roman" w:eastAsia="仿宋_GB2312" w:cs="Times New Roman"/>
          <w:color w:val="auto"/>
          <w:sz w:val="32"/>
          <w:szCs w:val="32"/>
          <w:lang w:val="en-US" w:eastAsia="zh-CN"/>
        </w:rPr>
        <w:t>泉州市奖补资金下达后同步配套</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政策咨询：</w:t>
      </w:r>
      <w:r>
        <w:rPr>
          <w:rFonts w:hint="default" w:ascii="Times New Roman" w:hAnsi="Times New Roman" w:eastAsia="仿宋_GB2312" w:cs="Times New Roman"/>
          <w:color w:val="auto"/>
          <w:sz w:val="32"/>
          <w:szCs w:val="32"/>
        </w:rPr>
        <w:t>南安市市场监督管理局知识产权科</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联系电话：</w:t>
      </w:r>
      <w:r>
        <w:rPr>
          <w:rFonts w:hint="default" w:ascii="Times New Roman" w:hAnsi="Times New Roman" w:eastAsia="仿宋_GB2312" w:cs="Times New Roman"/>
          <w:color w:val="auto"/>
          <w:sz w:val="32"/>
          <w:szCs w:val="32"/>
        </w:rPr>
        <w:t>0595-86383465</w:t>
      </w:r>
    </w:p>
    <w:p>
      <w:pPr>
        <w:pStyle w:val="4"/>
        <w:bidi w:val="0"/>
        <w:rPr>
          <w:rFonts w:hint="default" w:ascii="Times New Roman" w:hAnsi="Times New Roman" w:cs="Times New Roman"/>
          <w:color w:val="auto"/>
        </w:rPr>
      </w:pPr>
      <w:bookmarkStart w:id="70" w:name="_Toc2186"/>
    </w:p>
    <w:p>
      <w:pPr>
        <w:pStyle w:val="4"/>
        <w:bidi w:val="0"/>
        <w:rPr>
          <w:rFonts w:hint="default" w:ascii="Times New Roman" w:hAnsi="Times New Roman" w:cs="Times New Roman"/>
          <w:color w:val="auto"/>
        </w:rPr>
      </w:pPr>
      <w:r>
        <w:rPr>
          <w:rFonts w:hint="default" w:ascii="Times New Roman" w:hAnsi="Times New Roman" w:cs="Times New Roman"/>
          <w:color w:val="auto"/>
        </w:rPr>
        <w:t>★各级知识产权试点、示范和优势企业的奖励</w:t>
      </w:r>
      <w:bookmarkEnd w:id="70"/>
    </w:p>
    <w:p>
      <w:pPr>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对被列入国家、省、泉州市知识产权试点、示范和优势企业的，分别给予奖励20万元、10万元、5万元，对同一企业获得同级别不同称号的，只给予奖励一次；对同一企业获得不同级别认定的，就高不重复奖励。</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申请渠道：</w:t>
      </w:r>
      <w:r>
        <w:rPr>
          <w:rFonts w:hint="default" w:ascii="Times New Roman" w:hAnsi="Times New Roman" w:eastAsia="仿宋_GB2312" w:cs="Times New Roman"/>
          <w:color w:val="auto"/>
          <w:sz w:val="32"/>
          <w:szCs w:val="32"/>
        </w:rPr>
        <w:t>申报企业可关注“南安市市场监督管理局”微信公众号发布的申报通知，并按要求提交申报材料。</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申报时间：</w:t>
      </w:r>
      <w:r>
        <w:rPr>
          <w:rFonts w:hint="default" w:ascii="Times New Roman" w:hAnsi="Times New Roman" w:eastAsia="仿宋_GB2312" w:cs="Times New Roman"/>
          <w:color w:val="auto"/>
          <w:sz w:val="32"/>
          <w:szCs w:val="32"/>
          <w:lang w:val="en-US" w:eastAsia="zh-CN"/>
        </w:rPr>
        <w:t>泉州市奖补资金下达后同步配套</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政策咨询：</w:t>
      </w:r>
      <w:r>
        <w:rPr>
          <w:rFonts w:hint="default" w:ascii="Times New Roman" w:hAnsi="Times New Roman" w:eastAsia="仿宋_GB2312" w:cs="Times New Roman"/>
          <w:color w:val="auto"/>
          <w:sz w:val="32"/>
          <w:szCs w:val="32"/>
        </w:rPr>
        <w:t>南安市市场监督管理局知识产权科</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联系电话：</w:t>
      </w:r>
      <w:r>
        <w:rPr>
          <w:rFonts w:hint="default" w:ascii="Times New Roman" w:hAnsi="Times New Roman" w:eastAsia="仿宋_GB2312" w:cs="Times New Roman"/>
          <w:color w:val="auto"/>
          <w:sz w:val="32"/>
          <w:szCs w:val="32"/>
        </w:rPr>
        <w:t>0595-86383465</w:t>
      </w:r>
    </w:p>
    <w:p>
      <w:pPr>
        <w:pStyle w:val="4"/>
        <w:bidi w:val="0"/>
        <w:rPr>
          <w:rFonts w:hint="default" w:ascii="Times New Roman" w:hAnsi="Times New Roman" w:cs="Times New Roman"/>
          <w:color w:val="auto"/>
        </w:rPr>
      </w:pPr>
      <w:bookmarkStart w:id="71" w:name="_Toc11626"/>
    </w:p>
    <w:p>
      <w:pPr>
        <w:pStyle w:val="4"/>
        <w:bidi w:val="0"/>
        <w:rPr>
          <w:rFonts w:hint="default" w:ascii="Times New Roman" w:hAnsi="Times New Roman" w:cs="Times New Roman"/>
          <w:color w:val="auto"/>
        </w:rPr>
      </w:pPr>
      <w:r>
        <w:rPr>
          <w:rFonts w:hint="default" w:ascii="Times New Roman" w:hAnsi="Times New Roman" w:cs="Times New Roman"/>
          <w:color w:val="auto"/>
        </w:rPr>
        <w:t>★专利代理机构奖励</w:t>
      </w:r>
      <w:bookmarkEnd w:id="71"/>
    </w:p>
    <w:p>
      <w:pPr>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对注册在我市的经国家知识产权局批准的专利代理机构（不包括办事机构）给予一次性奖励10万元。</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申请渠道：</w:t>
      </w:r>
      <w:r>
        <w:rPr>
          <w:rFonts w:hint="default" w:ascii="Times New Roman" w:hAnsi="Times New Roman" w:eastAsia="仿宋_GB2312" w:cs="Times New Roman"/>
          <w:color w:val="auto"/>
          <w:sz w:val="32"/>
          <w:szCs w:val="32"/>
        </w:rPr>
        <w:t>申报企业可关注“南安市市场监督管理局”微信公众号发布的申报通知，并按要求提交申报材料。</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申报时间：</w:t>
      </w:r>
      <w:r>
        <w:rPr>
          <w:rFonts w:hint="default" w:ascii="Times New Roman" w:hAnsi="Times New Roman" w:eastAsia="仿宋_GB2312" w:cs="Times New Roman"/>
          <w:color w:val="auto"/>
          <w:sz w:val="32"/>
          <w:szCs w:val="32"/>
          <w:lang w:eastAsia="zh-CN"/>
        </w:rPr>
        <w:t>每年</w:t>
      </w:r>
      <w:r>
        <w:rPr>
          <w:rFonts w:hint="default" w:ascii="Times New Roman" w:hAnsi="Times New Roman" w:eastAsia="仿宋_GB2312" w:cs="Times New Roman"/>
          <w:color w:val="auto"/>
          <w:sz w:val="32"/>
          <w:szCs w:val="32"/>
          <w:lang w:val="en-US" w:eastAsia="zh-CN"/>
        </w:rPr>
        <w:t>3-4</w:t>
      </w:r>
      <w:r>
        <w:rPr>
          <w:rFonts w:hint="default" w:ascii="Times New Roman" w:hAnsi="Times New Roman" w:eastAsia="仿宋_GB2312" w:cs="Times New Roman"/>
          <w:color w:val="auto"/>
          <w:sz w:val="32"/>
          <w:szCs w:val="32"/>
        </w:rPr>
        <w:t>月</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政策咨询：</w:t>
      </w:r>
      <w:r>
        <w:rPr>
          <w:rFonts w:hint="default" w:ascii="Times New Roman" w:hAnsi="Times New Roman" w:eastAsia="仿宋_GB2312" w:cs="Times New Roman"/>
          <w:color w:val="auto"/>
          <w:sz w:val="32"/>
          <w:szCs w:val="32"/>
        </w:rPr>
        <w:t>南安市市场监督管理局知识产权科</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rPr>
        <w:t>联系电话：</w:t>
      </w:r>
      <w:r>
        <w:rPr>
          <w:rFonts w:hint="default" w:ascii="Times New Roman" w:hAnsi="Times New Roman" w:eastAsia="仿宋_GB2312" w:cs="Times New Roman"/>
          <w:color w:val="auto"/>
          <w:sz w:val="32"/>
          <w:szCs w:val="32"/>
        </w:rPr>
        <w:t>0595-86383465</w:t>
      </w:r>
    </w:p>
    <w:p>
      <w:pPr>
        <w:pStyle w:val="3"/>
        <w:bidi w:val="0"/>
        <w:rPr>
          <w:rFonts w:hint="default" w:ascii="Times New Roman" w:hAnsi="Times New Roman" w:cs="Times New Roman"/>
          <w:color w:val="auto"/>
          <w:lang w:val="en-US" w:eastAsia="zh-CN"/>
        </w:rPr>
      </w:pPr>
      <w:bookmarkStart w:id="72" w:name="_Toc18912"/>
    </w:p>
    <w:p>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4.鼓励建设科技创新平台</w:t>
      </w:r>
      <w:bookmarkEnd w:id="72"/>
    </w:p>
    <w:p>
      <w:pPr>
        <w:pStyle w:val="4"/>
        <w:bidi w:val="0"/>
        <w:rPr>
          <w:rFonts w:hint="default" w:ascii="Times New Roman" w:hAnsi="Times New Roman" w:cs="Times New Roman"/>
          <w:color w:val="auto"/>
        </w:rPr>
      </w:pPr>
      <w:bookmarkStart w:id="73" w:name="_Toc23730"/>
      <w:r>
        <w:rPr>
          <w:rFonts w:hint="default" w:ascii="Times New Roman" w:hAnsi="Times New Roman" w:cs="Times New Roman"/>
          <w:color w:val="auto"/>
          <w:lang w:eastAsia="zh-CN"/>
        </w:rPr>
        <w:t>★</w:t>
      </w:r>
      <w:r>
        <w:rPr>
          <w:rFonts w:hint="default" w:ascii="Times New Roman" w:hAnsi="Times New Roman" w:cs="Times New Roman"/>
          <w:color w:val="auto"/>
        </w:rPr>
        <w:t>科技创新平台认定奖励</w:t>
      </w:r>
      <w:bookmarkEnd w:id="73"/>
    </w:p>
    <w:p>
      <w:pPr>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对新认定的国家级、省级和泉州级重点实验室、新型研发机构、科技企业孵化器、众创空间的，在上级奖励基础上，市级财政分别给予100万元、50万元、25万元奖励</w:t>
      </w:r>
      <w:r>
        <w:rPr>
          <w:rFonts w:hint="eastAsia" w:ascii="Times New Roman" w:hAnsi="Times New Roman" w:eastAsia="仿宋_GB2312" w:cs="Times New Roman"/>
          <w:color w:val="auto"/>
          <w:kern w:val="0"/>
          <w:sz w:val="32"/>
          <w:szCs w:val="32"/>
          <w:lang w:eastAsia="zh-CN" w:bidi="ar"/>
        </w:rPr>
        <w:t>，</w:t>
      </w:r>
      <w:r>
        <w:rPr>
          <w:rFonts w:hint="default" w:ascii="Times New Roman" w:hAnsi="Times New Roman" w:eastAsia="仿宋_GB2312" w:cs="Times New Roman"/>
          <w:color w:val="auto"/>
          <w:kern w:val="0"/>
          <w:sz w:val="32"/>
          <w:szCs w:val="32"/>
          <w:lang w:bidi="ar"/>
        </w:rPr>
        <w:t>对新认定的国家级、省级和泉州级星创天地，在上级奖励基础上，市级财政分别给予100万元、50万元</w:t>
      </w:r>
      <w:r>
        <w:rPr>
          <w:rFonts w:hint="eastAsia" w:ascii="Times New Roman" w:hAnsi="Times New Roman" w:eastAsia="仿宋_GB2312" w:cs="Times New Roman"/>
          <w:color w:val="auto"/>
          <w:kern w:val="0"/>
          <w:sz w:val="32"/>
          <w:szCs w:val="32"/>
          <w:lang w:eastAsia="zh-CN" w:bidi="ar"/>
        </w:rPr>
        <w:t>、</w:t>
      </w:r>
      <w:r>
        <w:rPr>
          <w:rFonts w:hint="default" w:ascii="Times New Roman" w:hAnsi="Times New Roman" w:eastAsia="仿宋_GB2312" w:cs="Times New Roman"/>
          <w:color w:val="auto"/>
          <w:kern w:val="0"/>
          <w:sz w:val="32"/>
          <w:szCs w:val="32"/>
          <w:lang w:bidi="ar"/>
        </w:rPr>
        <w:t>10万元奖励。</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申请渠道：</w:t>
      </w:r>
      <w:r>
        <w:rPr>
          <w:rFonts w:hint="default" w:ascii="Times New Roman" w:hAnsi="Times New Roman" w:eastAsia="仿宋_GB2312" w:cs="Times New Roman"/>
          <w:color w:val="auto"/>
          <w:sz w:val="32"/>
          <w:szCs w:val="32"/>
        </w:rPr>
        <w:t>申报企业可关注（http://kjt.fujian.gov.cn）福建省科技厅、（http://kj.quanzhou.gov.cn）泉州市科技信息网、“南安科技”微信公众号发布的申报通知，并按要求提交申报材料。</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申报时间：</w:t>
      </w:r>
      <w:r>
        <w:rPr>
          <w:rFonts w:hint="default" w:ascii="Times New Roman" w:hAnsi="Times New Roman" w:eastAsia="仿宋_GB2312" w:cs="Times New Roman"/>
          <w:color w:val="auto"/>
          <w:sz w:val="32"/>
          <w:szCs w:val="32"/>
        </w:rPr>
        <w:t>以上级申报通知时间为准</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政策咨询：</w:t>
      </w:r>
      <w:r>
        <w:rPr>
          <w:rFonts w:hint="default" w:ascii="Times New Roman" w:hAnsi="Times New Roman" w:eastAsia="仿宋_GB2312" w:cs="Times New Roman"/>
          <w:color w:val="auto"/>
          <w:sz w:val="32"/>
          <w:szCs w:val="32"/>
        </w:rPr>
        <w:t>南安市科技局高工科（</w:t>
      </w:r>
      <w:r>
        <w:rPr>
          <w:rFonts w:hint="default" w:ascii="Times New Roman" w:hAnsi="Times New Roman" w:eastAsia="仿宋_GB2312" w:cs="Times New Roman"/>
          <w:color w:val="auto"/>
          <w:kern w:val="0"/>
          <w:sz w:val="32"/>
          <w:szCs w:val="32"/>
          <w:lang w:bidi="ar"/>
        </w:rPr>
        <w:t>重点实验室、新型研发机构、科技企业孵化器、众创空间</w:t>
      </w:r>
      <w:r>
        <w:rPr>
          <w:rFonts w:hint="default" w:ascii="Times New Roman" w:hAnsi="Times New Roman" w:eastAsia="仿宋_GB2312" w:cs="Times New Roman"/>
          <w:color w:val="auto"/>
          <w:sz w:val="32"/>
          <w:szCs w:val="32"/>
        </w:rPr>
        <w:t>）、农业科（</w:t>
      </w:r>
      <w:r>
        <w:rPr>
          <w:rFonts w:hint="default" w:ascii="Times New Roman" w:hAnsi="Times New Roman" w:eastAsia="仿宋_GB2312" w:cs="Times New Roman"/>
          <w:color w:val="auto"/>
          <w:kern w:val="0"/>
          <w:sz w:val="32"/>
          <w:szCs w:val="32"/>
          <w:lang w:bidi="ar"/>
        </w:rPr>
        <w:t>星创天地</w:t>
      </w:r>
      <w:r>
        <w:rPr>
          <w:rFonts w:hint="default" w:ascii="Times New Roman" w:hAnsi="Times New Roman" w:eastAsia="仿宋_GB2312" w:cs="Times New Roman"/>
          <w:color w:val="auto"/>
          <w:sz w:val="32"/>
          <w:szCs w:val="32"/>
        </w:rPr>
        <w:t>）</w:t>
      </w:r>
    </w:p>
    <w:p>
      <w:pPr>
        <w:keepNext w:val="0"/>
        <w:keepLines w:val="0"/>
        <w:pageBreakBefore w:val="0"/>
        <w:widowControl/>
        <w:kinsoku/>
        <w:wordWrap/>
        <w:overflowPunct/>
        <w:topLinePunct w:val="0"/>
        <w:bidi w:val="0"/>
        <w:snapToGrid/>
        <w:spacing w:line="600" w:lineRule="exact"/>
        <w:ind w:firstLine="643"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联系电话：</w:t>
      </w:r>
      <w:r>
        <w:rPr>
          <w:rFonts w:hint="default" w:ascii="Times New Roman" w:hAnsi="Times New Roman" w:eastAsia="仿宋_GB2312" w:cs="Times New Roman"/>
          <w:color w:val="auto"/>
          <w:sz w:val="32"/>
          <w:szCs w:val="32"/>
        </w:rPr>
        <w:t>0595-86310298、86310388</w:t>
      </w:r>
    </w:p>
    <w:p>
      <w:pPr>
        <w:pStyle w:val="4"/>
        <w:bidi w:val="0"/>
        <w:rPr>
          <w:rFonts w:hint="default" w:ascii="Times New Roman" w:hAnsi="Times New Roman" w:cs="Times New Roman"/>
          <w:color w:val="auto"/>
          <w:lang w:eastAsia="zh-CN"/>
        </w:rPr>
      </w:pPr>
      <w:bookmarkStart w:id="74" w:name="_Toc3916"/>
    </w:p>
    <w:p>
      <w:pPr>
        <w:pStyle w:val="4"/>
        <w:bidi w:val="0"/>
        <w:rPr>
          <w:rFonts w:hint="default" w:ascii="Times New Roman" w:hAnsi="Times New Roman" w:cs="Times New Roman"/>
          <w:color w:val="auto"/>
        </w:rPr>
      </w:pPr>
      <w:r>
        <w:rPr>
          <w:rFonts w:hint="default" w:ascii="Times New Roman" w:hAnsi="Times New Roman" w:cs="Times New Roman"/>
          <w:color w:val="auto"/>
          <w:lang w:eastAsia="zh-CN"/>
        </w:rPr>
        <w:t>★</w:t>
      </w:r>
      <w:r>
        <w:rPr>
          <w:rFonts w:hint="default" w:ascii="Times New Roman" w:hAnsi="Times New Roman" w:cs="Times New Roman"/>
          <w:color w:val="auto"/>
        </w:rPr>
        <w:t>产学研合作项目补助</w:t>
      </w:r>
      <w:bookmarkEnd w:id="74"/>
    </w:p>
    <w:p>
      <w:pPr>
        <w:keepNext w:val="0"/>
        <w:keepLines w:val="0"/>
        <w:pageBreakBefore w:val="0"/>
        <w:widowControl/>
        <w:kinsoku/>
        <w:wordWrap/>
        <w:overflowPunct/>
        <w:topLinePunct w:val="0"/>
        <w:bidi w:val="0"/>
        <w:snapToGrid/>
        <w:spacing w:line="600" w:lineRule="exact"/>
        <w:ind w:firstLine="640" w:firstLineChars="200"/>
        <w:jc w:val="left"/>
        <w:textAlignment w:val="auto"/>
        <w:rPr>
          <w:rFonts w:hint="default" w:ascii="Times New Roman" w:hAnsi="Times New Roman" w:eastAsia="黑体" w:cs="Times New Roman"/>
          <w:b/>
          <w:bCs/>
          <w:color w:val="auto"/>
          <w:kern w:val="0"/>
          <w:sz w:val="32"/>
          <w:szCs w:val="32"/>
          <w:lang w:bidi="ar"/>
        </w:rPr>
      </w:pPr>
      <w:r>
        <w:rPr>
          <w:rFonts w:hint="default" w:ascii="Times New Roman" w:hAnsi="Times New Roman" w:eastAsia="仿宋_GB2312" w:cs="Times New Roman"/>
          <w:color w:val="auto"/>
          <w:kern w:val="0"/>
          <w:sz w:val="32"/>
          <w:szCs w:val="32"/>
          <w:lang w:bidi="ar"/>
        </w:rPr>
        <w:t>支持企业与我市重点合作大学和周边高校开展深度合作，在科研技术合作、人才定向委培、共建重点实验室等方面取得积极成效的合作项目，经市政府同意，每项给予一定比例但不超过30万元经费补助。</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b/>
          <w:bCs/>
          <w:color w:val="auto"/>
          <w:sz w:val="32"/>
          <w:szCs w:val="32"/>
        </w:rPr>
        <w:t>申请渠道：</w:t>
      </w:r>
      <w:r>
        <w:rPr>
          <w:rFonts w:hint="default" w:ascii="Times New Roman" w:hAnsi="Times New Roman" w:eastAsia="仿宋_GB2312" w:cs="Times New Roman"/>
          <w:color w:val="auto"/>
          <w:sz w:val="32"/>
          <w:szCs w:val="32"/>
        </w:rPr>
        <w:t>申报企业可关注“南安科技”微信公众号发布的申报通知，并按要求提交申报材料。</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申报时间：</w:t>
      </w:r>
      <w:r>
        <w:rPr>
          <w:rFonts w:hint="default" w:ascii="Times New Roman" w:hAnsi="Times New Roman" w:eastAsia="仿宋_GB2312" w:cs="Times New Roman"/>
          <w:color w:val="auto"/>
          <w:sz w:val="32"/>
          <w:szCs w:val="32"/>
        </w:rPr>
        <w:t>以发布通知时间为准</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政策咨询：</w:t>
      </w:r>
      <w:r>
        <w:rPr>
          <w:rFonts w:hint="default" w:ascii="Times New Roman" w:hAnsi="Times New Roman" w:eastAsia="仿宋_GB2312" w:cs="Times New Roman"/>
          <w:color w:val="auto"/>
          <w:sz w:val="32"/>
          <w:szCs w:val="32"/>
        </w:rPr>
        <w:t>南安市科技局办公室</w:t>
      </w:r>
    </w:p>
    <w:p>
      <w:pPr>
        <w:keepNext w:val="0"/>
        <w:keepLines w:val="0"/>
        <w:pageBreakBefore w:val="0"/>
        <w:widowControl/>
        <w:kinsoku/>
        <w:wordWrap/>
        <w:overflowPunct/>
        <w:topLinePunct w:val="0"/>
        <w:bidi w:val="0"/>
        <w:snapToGrid/>
        <w:spacing w:line="600" w:lineRule="exact"/>
        <w:ind w:firstLine="643" w:firstLineChars="200"/>
        <w:jc w:val="left"/>
        <w:textAlignment w:val="auto"/>
        <w:rPr>
          <w:rFonts w:hint="default" w:ascii="Times New Roman" w:hAnsi="Times New Roman" w:eastAsia="黑体" w:cs="Times New Roman"/>
          <w:b/>
          <w:bCs/>
          <w:color w:val="auto"/>
          <w:kern w:val="0"/>
          <w:sz w:val="32"/>
          <w:szCs w:val="32"/>
          <w:lang w:bidi="ar"/>
        </w:rPr>
      </w:pPr>
      <w:r>
        <w:rPr>
          <w:rFonts w:hint="default" w:ascii="Times New Roman" w:hAnsi="Times New Roman" w:eastAsia="仿宋_GB2312" w:cs="Times New Roman"/>
          <w:b/>
          <w:bCs/>
          <w:color w:val="auto"/>
          <w:sz w:val="32"/>
          <w:szCs w:val="32"/>
        </w:rPr>
        <w:t>联系电话：</w:t>
      </w:r>
      <w:r>
        <w:rPr>
          <w:rFonts w:hint="default" w:ascii="Times New Roman" w:hAnsi="Times New Roman" w:eastAsia="仿宋_GB2312" w:cs="Times New Roman"/>
          <w:color w:val="auto"/>
          <w:sz w:val="32"/>
          <w:szCs w:val="32"/>
        </w:rPr>
        <w:t>0595-86310689</w:t>
      </w:r>
    </w:p>
    <w:p>
      <w:pPr>
        <w:pStyle w:val="3"/>
        <w:bidi w:val="0"/>
        <w:rPr>
          <w:rFonts w:hint="default" w:ascii="Times New Roman" w:hAnsi="Times New Roman" w:cs="Times New Roman"/>
          <w:color w:val="auto"/>
          <w:lang w:val="en-US" w:eastAsia="zh-CN"/>
        </w:rPr>
      </w:pPr>
      <w:bookmarkStart w:id="75" w:name="_Toc2877"/>
    </w:p>
    <w:p>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5.推动科技成果转移转化</w:t>
      </w:r>
      <w:bookmarkEnd w:id="75"/>
    </w:p>
    <w:p>
      <w:pPr>
        <w:pStyle w:val="4"/>
        <w:bidi w:val="0"/>
        <w:rPr>
          <w:rFonts w:hint="default" w:ascii="Times New Roman" w:hAnsi="Times New Roman" w:cs="Times New Roman"/>
          <w:color w:val="auto"/>
        </w:rPr>
      </w:pPr>
      <w:bookmarkStart w:id="76" w:name="_Toc7519"/>
      <w:r>
        <w:rPr>
          <w:rFonts w:hint="default" w:ascii="Times New Roman" w:hAnsi="Times New Roman" w:cs="Times New Roman"/>
          <w:color w:val="auto"/>
          <w:lang w:eastAsia="zh-CN"/>
        </w:rPr>
        <w:t>★</w:t>
      </w:r>
      <w:r>
        <w:rPr>
          <w:rFonts w:hint="default" w:ascii="Times New Roman" w:hAnsi="Times New Roman" w:cs="Times New Roman"/>
          <w:color w:val="auto"/>
        </w:rPr>
        <w:t>国家级、省级技术转移机构认定奖励</w:t>
      </w:r>
      <w:bookmarkEnd w:id="76"/>
    </w:p>
    <w:p>
      <w:pPr>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对认定为国家级、省级技术转移机构的，分别给予30万元、10万元奖励。</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b/>
          <w:bCs/>
          <w:color w:val="auto"/>
          <w:sz w:val="32"/>
          <w:szCs w:val="32"/>
        </w:rPr>
        <w:t>申请渠道：</w:t>
      </w:r>
      <w:r>
        <w:rPr>
          <w:rFonts w:hint="default" w:ascii="Times New Roman" w:hAnsi="Times New Roman" w:eastAsia="仿宋_GB2312" w:cs="Times New Roman"/>
          <w:color w:val="auto"/>
          <w:sz w:val="32"/>
          <w:szCs w:val="32"/>
        </w:rPr>
        <w:t>申报企业可关注福建省科技厅、泉州市科技信息网发布的申报通知，并按要求登录福建省科技创新平台及机构管理系统</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http://xmgl.kjt.fujian.gov.cn），按要求进行网上填写并提交申报材料。</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申报时间：</w:t>
      </w:r>
      <w:r>
        <w:rPr>
          <w:rFonts w:hint="default" w:ascii="Times New Roman" w:hAnsi="Times New Roman" w:eastAsia="仿宋_GB2312" w:cs="Times New Roman"/>
          <w:color w:val="auto"/>
          <w:sz w:val="32"/>
          <w:szCs w:val="32"/>
        </w:rPr>
        <w:t>以上级申报通知时间为准</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政策咨询：</w:t>
      </w:r>
      <w:r>
        <w:rPr>
          <w:rFonts w:hint="default" w:ascii="Times New Roman" w:hAnsi="Times New Roman" w:eastAsia="仿宋_GB2312" w:cs="Times New Roman"/>
          <w:color w:val="auto"/>
          <w:sz w:val="32"/>
          <w:szCs w:val="32"/>
        </w:rPr>
        <w:t>南安市科技局高工科</w:t>
      </w:r>
    </w:p>
    <w:p>
      <w:pPr>
        <w:keepNext w:val="0"/>
        <w:keepLines w:val="0"/>
        <w:pageBreakBefore w:val="0"/>
        <w:widowControl/>
        <w:kinsoku/>
        <w:wordWrap/>
        <w:overflowPunct/>
        <w:topLinePunct w:val="0"/>
        <w:bidi w:val="0"/>
        <w:snapToGrid/>
        <w:spacing w:line="600" w:lineRule="exact"/>
        <w:ind w:firstLine="643"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联系电话：</w:t>
      </w:r>
      <w:r>
        <w:rPr>
          <w:rFonts w:hint="default" w:ascii="Times New Roman" w:hAnsi="Times New Roman" w:eastAsia="仿宋_GB2312" w:cs="Times New Roman"/>
          <w:color w:val="auto"/>
          <w:sz w:val="32"/>
          <w:szCs w:val="32"/>
        </w:rPr>
        <w:t>0595-86310298</w:t>
      </w:r>
    </w:p>
    <w:p>
      <w:pPr>
        <w:pStyle w:val="4"/>
        <w:bidi w:val="0"/>
        <w:rPr>
          <w:rFonts w:hint="default" w:ascii="Times New Roman" w:hAnsi="Times New Roman" w:cs="Times New Roman"/>
          <w:color w:val="auto"/>
          <w:lang w:eastAsia="zh-CN"/>
        </w:rPr>
      </w:pPr>
      <w:bookmarkStart w:id="77" w:name="_Toc20876"/>
    </w:p>
    <w:p>
      <w:pPr>
        <w:pStyle w:val="4"/>
        <w:bidi w:val="0"/>
        <w:rPr>
          <w:rFonts w:hint="default" w:ascii="Times New Roman" w:hAnsi="Times New Roman" w:cs="Times New Roman"/>
          <w:color w:val="auto"/>
        </w:rPr>
      </w:pPr>
      <w:r>
        <w:rPr>
          <w:rFonts w:hint="default" w:ascii="Times New Roman" w:hAnsi="Times New Roman" w:cs="Times New Roman"/>
          <w:color w:val="auto"/>
          <w:lang w:eastAsia="zh-CN"/>
        </w:rPr>
        <w:t>★</w:t>
      </w:r>
      <w:r>
        <w:rPr>
          <w:rFonts w:hint="default" w:ascii="Times New Roman" w:hAnsi="Times New Roman" w:cs="Times New Roman"/>
          <w:color w:val="auto"/>
        </w:rPr>
        <w:t>省级、泉州级“揭榜挂帅”项目后补助</w:t>
      </w:r>
      <w:bookmarkEnd w:id="77"/>
    </w:p>
    <w:p>
      <w:pPr>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对获得省级、泉州级“揭榜挂帅”项目立项的，在项目验收通过后，按上级立项财政资助金额的30%给予后补助。</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b/>
          <w:bCs/>
          <w:color w:val="auto"/>
          <w:sz w:val="32"/>
          <w:szCs w:val="32"/>
        </w:rPr>
        <w:t>申请渠道：</w:t>
      </w:r>
      <w:r>
        <w:rPr>
          <w:rFonts w:hint="default" w:ascii="Times New Roman" w:hAnsi="Times New Roman" w:eastAsia="仿宋_GB2312" w:cs="Times New Roman"/>
          <w:color w:val="auto"/>
          <w:sz w:val="32"/>
          <w:szCs w:val="32"/>
        </w:rPr>
        <w:t>申报企业可关注（http://kjt.fujian.gov.cn）福建省科技厅、（http://kj.quanzhou.gov.cn）泉州市科技信息网、“南安科技”微信公众号发布的申报通知，并按要求提交申报材料。</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申报时间：</w:t>
      </w:r>
      <w:r>
        <w:rPr>
          <w:rFonts w:hint="default" w:ascii="Times New Roman" w:hAnsi="Times New Roman" w:eastAsia="仿宋_GB2312" w:cs="Times New Roman"/>
          <w:color w:val="auto"/>
          <w:sz w:val="32"/>
          <w:szCs w:val="32"/>
        </w:rPr>
        <w:t>以上级申报通知时间为准</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政策咨询：</w:t>
      </w:r>
      <w:r>
        <w:rPr>
          <w:rFonts w:hint="default" w:ascii="Times New Roman" w:hAnsi="Times New Roman" w:eastAsia="仿宋_GB2312" w:cs="Times New Roman"/>
          <w:color w:val="auto"/>
          <w:sz w:val="32"/>
          <w:szCs w:val="32"/>
        </w:rPr>
        <w:t>南安市科技局高工科（工业类项目）、农社科（农业、社科类项目）</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联系电话：</w:t>
      </w:r>
      <w:r>
        <w:rPr>
          <w:rFonts w:hint="default" w:ascii="Times New Roman" w:hAnsi="Times New Roman" w:eastAsia="仿宋_GB2312" w:cs="Times New Roman"/>
          <w:color w:val="auto"/>
          <w:sz w:val="32"/>
          <w:szCs w:val="32"/>
        </w:rPr>
        <w:t>0595-86310298、86310388</w:t>
      </w:r>
    </w:p>
    <w:p>
      <w:pPr>
        <w:pStyle w:val="4"/>
        <w:bidi w:val="0"/>
        <w:rPr>
          <w:rFonts w:hint="default" w:ascii="Times New Roman" w:hAnsi="Times New Roman" w:cs="Times New Roman"/>
          <w:color w:val="auto"/>
          <w:lang w:eastAsia="zh-CN"/>
        </w:rPr>
      </w:pPr>
      <w:bookmarkStart w:id="78" w:name="_Toc16379"/>
    </w:p>
    <w:p>
      <w:pPr>
        <w:pStyle w:val="4"/>
        <w:bidi w:val="0"/>
        <w:rPr>
          <w:rFonts w:hint="default" w:ascii="Times New Roman" w:hAnsi="Times New Roman" w:cs="Times New Roman"/>
          <w:color w:val="auto"/>
        </w:rPr>
      </w:pPr>
      <w:r>
        <w:rPr>
          <w:rFonts w:hint="default" w:ascii="Times New Roman" w:hAnsi="Times New Roman" w:cs="Times New Roman"/>
          <w:color w:val="auto"/>
          <w:lang w:eastAsia="zh-CN"/>
        </w:rPr>
        <w:t>★</w:t>
      </w:r>
      <w:r>
        <w:rPr>
          <w:rFonts w:hint="default" w:ascii="Times New Roman" w:hAnsi="Times New Roman" w:cs="Times New Roman"/>
          <w:color w:val="auto"/>
        </w:rPr>
        <w:t>国家、省级科技奖配套奖励</w:t>
      </w:r>
      <w:bookmarkEnd w:id="78"/>
    </w:p>
    <w:p>
      <w:pPr>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对企业获得国家科技奖任一奖项和获得福建省科技奖（一等奖前三完成单位、二等奖前二完成单位、三等奖第一完成单位）的，按照1:1比例给予配套奖励。</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b/>
          <w:bCs/>
          <w:color w:val="auto"/>
          <w:sz w:val="32"/>
          <w:szCs w:val="32"/>
        </w:rPr>
        <w:t>申请渠道：</w:t>
      </w:r>
      <w:r>
        <w:rPr>
          <w:rFonts w:hint="default" w:ascii="Times New Roman" w:hAnsi="Times New Roman" w:eastAsia="仿宋_GB2312" w:cs="Times New Roman"/>
          <w:color w:val="auto"/>
          <w:sz w:val="32"/>
          <w:szCs w:val="32"/>
        </w:rPr>
        <w:t>申报企业可关注（http://kjt.fujian.gov.cn）福建省科技厅、（http://kj.quanzhou.gov.cn）泉州市科技信息网、“南安科技”微信公众号发布的申报通知，并按要求提交申报材料。</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申报时间：</w:t>
      </w:r>
      <w:r>
        <w:rPr>
          <w:rFonts w:hint="default" w:ascii="Times New Roman" w:hAnsi="Times New Roman" w:eastAsia="仿宋_GB2312" w:cs="Times New Roman"/>
          <w:color w:val="auto"/>
          <w:sz w:val="32"/>
          <w:szCs w:val="32"/>
        </w:rPr>
        <w:t>以上级申报通知时间为准</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政策咨询：</w:t>
      </w:r>
      <w:r>
        <w:rPr>
          <w:rFonts w:hint="default" w:ascii="Times New Roman" w:hAnsi="Times New Roman" w:eastAsia="仿宋_GB2312" w:cs="Times New Roman"/>
          <w:color w:val="auto"/>
          <w:sz w:val="32"/>
          <w:szCs w:val="32"/>
        </w:rPr>
        <w:t>南安市科技局农社科</w:t>
      </w:r>
    </w:p>
    <w:p>
      <w:pPr>
        <w:keepNext w:val="0"/>
        <w:keepLines w:val="0"/>
        <w:pageBreakBefore w:val="0"/>
        <w:widowControl/>
        <w:kinsoku/>
        <w:wordWrap/>
        <w:overflowPunct/>
        <w:topLinePunct w:val="0"/>
        <w:bidi w:val="0"/>
        <w:snapToGrid/>
        <w:spacing w:line="600" w:lineRule="exact"/>
        <w:ind w:firstLine="643" w:firstLineChars="200"/>
        <w:jc w:val="left"/>
        <w:textAlignment w:val="auto"/>
        <w:rPr>
          <w:rFonts w:hint="default" w:ascii="Times New Roman" w:hAnsi="Times New Roman" w:eastAsia="黑体" w:cs="Times New Roman"/>
          <w:b/>
          <w:bCs/>
          <w:color w:val="auto"/>
          <w:kern w:val="0"/>
          <w:sz w:val="32"/>
          <w:szCs w:val="32"/>
          <w:lang w:bidi="ar"/>
        </w:rPr>
      </w:pPr>
      <w:r>
        <w:rPr>
          <w:rFonts w:hint="default" w:ascii="Times New Roman" w:hAnsi="Times New Roman" w:eastAsia="仿宋_GB2312" w:cs="Times New Roman"/>
          <w:b/>
          <w:bCs/>
          <w:color w:val="auto"/>
          <w:sz w:val="32"/>
          <w:szCs w:val="32"/>
        </w:rPr>
        <w:t>联系电话：</w:t>
      </w:r>
      <w:r>
        <w:rPr>
          <w:rFonts w:hint="default" w:ascii="Times New Roman" w:hAnsi="Times New Roman" w:eastAsia="仿宋_GB2312" w:cs="Times New Roman"/>
          <w:color w:val="auto"/>
          <w:sz w:val="32"/>
          <w:szCs w:val="32"/>
        </w:rPr>
        <w:t>0595-86310388</w:t>
      </w:r>
    </w:p>
    <w:p>
      <w:pPr>
        <w:pStyle w:val="3"/>
        <w:bidi w:val="0"/>
        <w:rPr>
          <w:rFonts w:hint="default" w:ascii="Times New Roman" w:hAnsi="Times New Roman" w:cs="Times New Roman"/>
          <w:color w:val="auto"/>
          <w:lang w:val="en-US" w:eastAsia="zh-CN"/>
        </w:rPr>
      </w:pPr>
      <w:bookmarkStart w:id="79" w:name="_Toc13241"/>
    </w:p>
    <w:p>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6.提升质量管理水平</w:t>
      </w:r>
      <w:bookmarkEnd w:id="79"/>
    </w:p>
    <w:p>
      <w:pPr>
        <w:pStyle w:val="4"/>
        <w:bidi w:val="0"/>
        <w:rPr>
          <w:rFonts w:hint="default" w:ascii="Times New Roman" w:hAnsi="Times New Roman" w:cs="Times New Roman"/>
          <w:color w:val="auto"/>
        </w:rPr>
      </w:pPr>
      <w:bookmarkStart w:id="80" w:name="_Toc15248"/>
      <w:r>
        <w:rPr>
          <w:rFonts w:hint="default" w:ascii="Times New Roman" w:hAnsi="Times New Roman" w:cs="Times New Roman"/>
          <w:color w:val="auto"/>
          <w:lang w:eastAsia="zh-CN"/>
        </w:rPr>
        <w:t>★</w:t>
      </w:r>
      <w:r>
        <w:rPr>
          <w:rFonts w:hint="default" w:ascii="Times New Roman" w:hAnsi="Times New Roman" w:cs="Times New Roman"/>
          <w:color w:val="auto"/>
        </w:rPr>
        <w:t>各级政府质量奖奖励</w:t>
      </w:r>
      <w:bookmarkEnd w:id="80"/>
    </w:p>
    <w:p>
      <w:pPr>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对获得中国质量奖、中国质量奖提名奖、省政府质量奖、省政府质量奖提名奖、泉州市政府质量奖的企业，分别给予一次性配套奖励50万元、30万元、30万元、10万元、10万元。对获得“南安市市长质量奖”的企业，给予30万元奖励。</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申请渠道：</w:t>
      </w:r>
      <w:r>
        <w:rPr>
          <w:rFonts w:hint="default" w:ascii="Times New Roman" w:hAnsi="Times New Roman" w:eastAsia="仿宋_GB2312" w:cs="Times New Roman"/>
          <w:color w:val="auto"/>
          <w:sz w:val="32"/>
          <w:szCs w:val="32"/>
        </w:rPr>
        <w:t>申报企业可关注“南安市市场监督管理”微信公众号发布的申报通知，并按要求提交参评申报材料。对于已经获奖，符合奖励条件的企业，我局将逐一告知申报奖励。</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申报时间：</w:t>
      </w:r>
      <w:r>
        <w:rPr>
          <w:rFonts w:hint="default" w:ascii="Times New Roman" w:hAnsi="Times New Roman" w:eastAsia="仿宋_GB2312" w:cs="Times New Roman"/>
          <w:color w:val="auto"/>
          <w:sz w:val="32"/>
          <w:szCs w:val="32"/>
        </w:rPr>
        <w:t>以具体通知为准。</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政策咨询：</w:t>
      </w:r>
      <w:r>
        <w:rPr>
          <w:rFonts w:hint="default" w:ascii="Times New Roman" w:hAnsi="Times New Roman" w:eastAsia="仿宋_GB2312" w:cs="Times New Roman"/>
          <w:color w:val="auto"/>
          <w:sz w:val="32"/>
          <w:szCs w:val="32"/>
        </w:rPr>
        <w:t>南安市市场监督管理局质量科</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联系电话：</w:t>
      </w:r>
      <w:r>
        <w:rPr>
          <w:rFonts w:hint="default" w:ascii="Times New Roman" w:hAnsi="Times New Roman" w:eastAsia="仿宋_GB2312" w:cs="Times New Roman"/>
          <w:color w:val="auto"/>
          <w:sz w:val="32"/>
          <w:szCs w:val="32"/>
        </w:rPr>
        <w:t>0595-86368463</w:t>
      </w:r>
    </w:p>
    <w:p>
      <w:pPr>
        <w:pStyle w:val="4"/>
        <w:bidi w:val="0"/>
        <w:rPr>
          <w:rFonts w:hint="default" w:ascii="Times New Roman" w:hAnsi="Times New Roman" w:cs="Times New Roman"/>
          <w:color w:val="auto"/>
          <w:lang w:eastAsia="zh-CN"/>
        </w:rPr>
      </w:pPr>
      <w:bookmarkStart w:id="81" w:name="_Toc23111"/>
    </w:p>
    <w:p>
      <w:pPr>
        <w:pStyle w:val="4"/>
        <w:bidi w:val="0"/>
        <w:rPr>
          <w:rFonts w:hint="default" w:ascii="Times New Roman" w:hAnsi="Times New Roman" w:cs="Times New Roman"/>
          <w:color w:val="auto"/>
          <w:lang w:val="en-US" w:eastAsia="zh-CN"/>
        </w:rPr>
      </w:pP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企业管理诊断或管理培训活动奖励</w:t>
      </w:r>
      <w:bookmarkEnd w:id="81"/>
    </w:p>
    <w:p>
      <w:pPr>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支持企业聘请国内外知名管理咨询机构开展企业管理诊断或管理培训的，按照诊断或培训费用的10%给予补助，龙头型企业补助不超过20万元，成长型企业补助不超过15万元，潜力型企业补助不超过10万元。</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申请渠道：</w:t>
      </w:r>
      <w:r>
        <w:rPr>
          <w:rFonts w:hint="default" w:ascii="Times New Roman" w:hAnsi="Times New Roman" w:eastAsia="仿宋_GB2312" w:cs="Times New Roman"/>
          <w:color w:val="auto"/>
          <w:sz w:val="32"/>
          <w:szCs w:val="32"/>
          <w:lang w:eastAsia="zh-CN"/>
        </w:rPr>
        <w:t>申报企业可关注“南安工信”微信公众号发布的申报通知，并按要求提交申报材料。</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val="en-US" w:eastAsia="zh-CN"/>
        </w:rPr>
        <w:t>申报时间：</w:t>
      </w:r>
      <w:r>
        <w:rPr>
          <w:rFonts w:hint="default" w:ascii="Times New Roman" w:hAnsi="Times New Roman" w:eastAsia="仿宋_GB2312" w:cs="Times New Roman"/>
          <w:color w:val="auto"/>
          <w:sz w:val="32"/>
          <w:szCs w:val="32"/>
          <w:lang w:val="en-US" w:eastAsia="zh-CN"/>
        </w:rPr>
        <w:t>每年3月</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政策咨询：</w:t>
      </w:r>
      <w:r>
        <w:rPr>
          <w:rFonts w:hint="default" w:ascii="Times New Roman" w:hAnsi="Times New Roman" w:eastAsia="仿宋_GB2312" w:cs="Times New Roman"/>
          <w:color w:val="auto"/>
          <w:sz w:val="32"/>
          <w:szCs w:val="32"/>
          <w:lang w:eastAsia="zh-CN"/>
        </w:rPr>
        <w:t>南安市工信局信息化管理科</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eastAsia="zh-CN"/>
        </w:rPr>
        <w:t>联系电话：</w:t>
      </w:r>
      <w:r>
        <w:rPr>
          <w:rFonts w:hint="default" w:ascii="Times New Roman" w:hAnsi="Times New Roman" w:eastAsia="仿宋_GB2312" w:cs="Times New Roman"/>
          <w:color w:val="auto"/>
          <w:sz w:val="32"/>
          <w:szCs w:val="32"/>
          <w:lang w:val="en-US" w:eastAsia="zh-CN"/>
        </w:rPr>
        <w:t>0595-86382955</w:t>
      </w:r>
    </w:p>
    <w:p>
      <w:pPr>
        <w:pStyle w:val="3"/>
        <w:bidi w:val="0"/>
        <w:rPr>
          <w:rFonts w:hint="default" w:ascii="Times New Roman" w:hAnsi="Times New Roman" w:cs="Times New Roman"/>
          <w:color w:val="auto"/>
          <w:lang w:val="en-US" w:eastAsia="zh-CN"/>
        </w:rPr>
      </w:pPr>
      <w:bookmarkStart w:id="82" w:name="_Toc32028"/>
    </w:p>
    <w:p>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7.推进标准和品牌建设</w:t>
      </w:r>
      <w:bookmarkEnd w:id="82"/>
    </w:p>
    <w:p>
      <w:pPr>
        <w:pStyle w:val="4"/>
        <w:bidi w:val="0"/>
        <w:rPr>
          <w:rFonts w:hint="default" w:ascii="Times New Roman" w:hAnsi="Times New Roman" w:cs="Times New Roman"/>
          <w:color w:val="auto"/>
        </w:rPr>
      </w:pPr>
      <w:bookmarkStart w:id="83" w:name="_Toc29344"/>
      <w:r>
        <w:rPr>
          <w:rFonts w:hint="default" w:ascii="Times New Roman" w:hAnsi="Times New Roman" w:cs="Times New Roman"/>
          <w:color w:val="auto"/>
        </w:rPr>
        <w:t>★获驰名商标企业的奖励</w:t>
      </w:r>
      <w:bookmarkEnd w:id="83"/>
    </w:p>
    <w:p>
      <w:pPr>
        <w:keepNext w:val="0"/>
        <w:keepLines w:val="0"/>
        <w:pageBreakBefore w:val="0"/>
        <w:widowControl/>
        <w:kinsoku/>
        <w:wordWrap/>
        <w:overflowPunct/>
        <w:topLinePunct w:val="0"/>
        <w:bidi w:val="0"/>
        <w:snapToGrid/>
        <w:spacing w:line="600" w:lineRule="exact"/>
        <w:ind w:firstLine="640" w:firstLineChars="200"/>
        <w:jc w:val="left"/>
        <w:textAlignment w:val="auto"/>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对被国家市场监管总局新认定的驰名商标，一次性给予20万元奖励。</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申请渠道：</w:t>
      </w:r>
      <w:r>
        <w:rPr>
          <w:rFonts w:hint="default" w:ascii="Times New Roman" w:hAnsi="Times New Roman" w:eastAsia="仿宋_GB2312" w:cs="Times New Roman"/>
          <w:color w:val="auto"/>
          <w:sz w:val="32"/>
          <w:szCs w:val="32"/>
        </w:rPr>
        <w:t>申报企业可关注“南安市市场监督管理局”微信公众号发布的申报通知，并按要求提交申报材料。</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申报时间：</w:t>
      </w:r>
      <w:r>
        <w:rPr>
          <w:rFonts w:hint="default" w:ascii="Times New Roman" w:hAnsi="Times New Roman" w:eastAsia="仿宋_GB2312" w:cs="Times New Roman"/>
          <w:color w:val="auto"/>
          <w:sz w:val="32"/>
          <w:szCs w:val="32"/>
        </w:rPr>
        <w:t>以具体通知为准。</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政策咨询：</w:t>
      </w:r>
      <w:r>
        <w:rPr>
          <w:rFonts w:hint="default" w:ascii="Times New Roman" w:hAnsi="Times New Roman" w:eastAsia="仿宋_GB2312" w:cs="Times New Roman"/>
          <w:color w:val="auto"/>
          <w:sz w:val="32"/>
          <w:szCs w:val="32"/>
        </w:rPr>
        <w:t>南安市市场监督管理局知识产权科</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联系电话：</w:t>
      </w:r>
      <w:r>
        <w:rPr>
          <w:rFonts w:hint="default" w:ascii="Times New Roman" w:hAnsi="Times New Roman" w:eastAsia="仿宋_GB2312" w:cs="Times New Roman"/>
          <w:color w:val="auto"/>
          <w:sz w:val="32"/>
          <w:szCs w:val="32"/>
        </w:rPr>
        <w:t>0595-86383465</w:t>
      </w:r>
    </w:p>
    <w:p>
      <w:pPr>
        <w:pStyle w:val="4"/>
        <w:bidi w:val="0"/>
        <w:rPr>
          <w:rFonts w:hint="default" w:ascii="Times New Roman" w:hAnsi="Times New Roman" w:cs="Times New Roman"/>
          <w:color w:val="auto"/>
        </w:rPr>
      </w:pPr>
      <w:bookmarkStart w:id="84" w:name="_Toc10045"/>
      <w:r>
        <w:rPr>
          <w:rFonts w:hint="default" w:ascii="Times New Roman" w:hAnsi="Times New Roman" w:cs="Times New Roman"/>
          <w:color w:val="auto"/>
        </w:rPr>
        <w:t>★地理标志证明商标和地理标志集体商标奖励</w:t>
      </w:r>
      <w:bookmarkEnd w:id="84"/>
    </w:p>
    <w:p>
      <w:pPr>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对新取得国家市场监管总局注册的地理标志证明商标和地理标志集体商标，每件奖励10万元。</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申请渠道：</w:t>
      </w:r>
      <w:r>
        <w:rPr>
          <w:rFonts w:hint="default" w:ascii="Times New Roman" w:hAnsi="Times New Roman" w:eastAsia="仿宋_GB2312" w:cs="Times New Roman"/>
          <w:color w:val="auto"/>
          <w:sz w:val="32"/>
          <w:szCs w:val="32"/>
        </w:rPr>
        <w:t>申报企业可关注“南安市市场监督管理局”微信公众号发布的申报通知，并按要求提交申报材料。</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申报时间：</w:t>
      </w:r>
      <w:r>
        <w:rPr>
          <w:rFonts w:hint="default" w:ascii="Times New Roman" w:hAnsi="Times New Roman" w:eastAsia="仿宋_GB2312" w:cs="Times New Roman"/>
          <w:color w:val="auto"/>
          <w:sz w:val="32"/>
          <w:szCs w:val="32"/>
        </w:rPr>
        <w:t>以具体通知为准。</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政策咨询：</w:t>
      </w:r>
      <w:r>
        <w:rPr>
          <w:rFonts w:hint="default" w:ascii="Times New Roman" w:hAnsi="Times New Roman" w:eastAsia="仿宋_GB2312" w:cs="Times New Roman"/>
          <w:color w:val="auto"/>
          <w:sz w:val="32"/>
          <w:szCs w:val="32"/>
        </w:rPr>
        <w:t>南安市市场监督管理局知识产权科</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联系电话：</w:t>
      </w:r>
      <w:r>
        <w:rPr>
          <w:rFonts w:hint="default" w:ascii="Times New Roman" w:hAnsi="Times New Roman" w:eastAsia="仿宋_GB2312" w:cs="Times New Roman"/>
          <w:color w:val="auto"/>
          <w:sz w:val="32"/>
          <w:szCs w:val="32"/>
        </w:rPr>
        <w:t>0595-86383465</w:t>
      </w:r>
    </w:p>
    <w:p>
      <w:pPr>
        <w:pStyle w:val="4"/>
        <w:bidi w:val="0"/>
        <w:rPr>
          <w:rFonts w:hint="default" w:ascii="Times New Roman" w:hAnsi="Times New Roman" w:cs="Times New Roman"/>
          <w:color w:val="auto"/>
        </w:rPr>
      </w:pPr>
      <w:bookmarkStart w:id="85" w:name="_Toc31832"/>
    </w:p>
    <w:p>
      <w:pPr>
        <w:pStyle w:val="4"/>
        <w:bidi w:val="0"/>
        <w:rPr>
          <w:rFonts w:hint="default" w:ascii="Times New Roman" w:hAnsi="Times New Roman" w:cs="Times New Roman"/>
          <w:color w:val="auto"/>
        </w:rPr>
      </w:pPr>
      <w:r>
        <w:rPr>
          <w:rFonts w:hint="default" w:ascii="Times New Roman" w:hAnsi="Times New Roman" w:cs="Times New Roman"/>
          <w:color w:val="auto"/>
        </w:rPr>
        <w:t>★马德里国际注册奖励</w:t>
      </w:r>
      <w:bookmarkEnd w:id="85"/>
    </w:p>
    <w:p>
      <w:pPr>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对新增马德里国际注册商标，指定5个以下（含5个）国家或地区的每件补助0.5万元，指定5个以上10个以下（含10个）国家或地区的每件补助1万元，指定10个以上国家或地区的每件补助1.5万元。单家企业当年度国际注册补助金不超过10万元。</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申请渠道：</w:t>
      </w:r>
      <w:r>
        <w:rPr>
          <w:rFonts w:hint="default" w:ascii="Times New Roman" w:hAnsi="Times New Roman" w:eastAsia="仿宋_GB2312" w:cs="Times New Roman"/>
          <w:color w:val="auto"/>
          <w:sz w:val="32"/>
          <w:szCs w:val="32"/>
        </w:rPr>
        <w:t>申报企业可关注“南安市市场监督管理局”微信公众号发布的申报通知，并按要求提交申报材料。</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申报时间：</w:t>
      </w:r>
      <w:r>
        <w:rPr>
          <w:rFonts w:hint="default" w:ascii="Times New Roman" w:hAnsi="Times New Roman" w:eastAsia="仿宋_GB2312" w:cs="Times New Roman"/>
          <w:color w:val="auto"/>
          <w:sz w:val="32"/>
          <w:szCs w:val="32"/>
        </w:rPr>
        <w:t>以具体通知为准。</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政策咨询：</w:t>
      </w:r>
      <w:r>
        <w:rPr>
          <w:rFonts w:hint="default" w:ascii="Times New Roman" w:hAnsi="Times New Roman" w:eastAsia="仿宋_GB2312" w:cs="Times New Roman"/>
          <w:color w:val="auto"/>
          <w:sz w:val="32"/>
          <w:szCs w:val="32"/>
        </w:rPr>
        <w:t>南安市市场监督管理局知识产权科</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rPr>
        <w:t>联系电话：</w:t>
      </w:r>
      <w:r>
        <w:rPr>
          <w:rFonts w:hint="default" w:ascii="Times New Roman" w:hAnsi="Times New Roman" w:eastAsia="仿宋_GB2312" w:cs="Times New Roman"/>
          <w:color w:val="auto"/>
          <w:sz w:val="32"/>
          <w:szCs w:val="32"/>
        </w:rPr>
        <w:t>0595-86383465</w:t>
      </w:r>
    </w:p>
    <w:p>
      <w:pPr>
        <w:pStyle w:val="4"/>
        <w:bidi w:val="0"/>
        <w:rPr>
          <w:rFonts w:hint="default" w:ascii="Times New Roman" w:hAnsi="Times New Roman" w:cs="Times New Roman"/>
          <w:color w:val="auto"/>
        </w:rPr>
      </w:pPr>
      <w:bookmarkStart w:id="86" w:name="_Toc19682"/>
    </w:p>
    <w:p>
      <w:pPr>
        <w:pStyle w:val="4"/>
        <w:bidi w:val="0"/>
        <w:rPr>
          <w:rFonts w:hint="default" w:ascii="Times New Roman" w:hAnsi="Times New Roman" w:cs="Times New Roman"/>
          <w:color w:val="auto"/>
        </w:rPr>
      </w:pPr>
      <w:r>
        <w:rPr>
          <w:rFonts w:hint="default" w:ascii="Times New Roman" w:hAnsi="Times New Roman" w:cs="Times New Roman"/>
          <w:color w:val="auto"/>
        </w:rPr>
        <w:t>★标准化工作专项补助</w:t>
      </w:r>
      <w:bookmarkEnd w:id="86"/>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hint="default" w:ascii="Times New Roman" w:hAnsi="Times New Roman" w:eastAsia="FZFSK--GBK1-0-Identity-H" w:cs="Times New Roman"/>
          <w:color w:val="auto"/>
          <w:kern w:val="0"/>
          <w:sz w:val="32"/>
          <w:szCs w:val="32"/>
        </w:rPr>
      </w:pPr>
      <w:r>
        <w:rPr>
          <w:rFonts w:hint="default" w:ascii="Times New Roman" w:hAnsi="Times New Roman" w:eastAsia="仿宋_GB2312" w:cs="Times New Roman"/>
          <w:color w:val="auto"/>
          <w:kern w:val="0"/>
          <w:sz w:val="32"/>
          <w:szCs w:val="32"/>
        </w:rPr>
        <w:t>对承担全国专业标准化技术委员会／分技术委员会秘书处工作的单位，分别给予一次性10万元、5元专项补助；对承担福建省专业标准化技术委员会／分技术委员会秘书处工作的单位，分别给予一次性5万元、3万元的专项补助；对成为国际标准制修订主导单位或第一起草单位的，给予一次性20万元专项补助；对成为国家标准、行业标准、地方标准制修订主导单位或者第一起草单位，分别给予一次性8万元、4万元、3万元的专项补助；对参与制（修）订国际标准、国家标准（排名在前5位）分别给予一次性10万元、3万元的专项补助；对获得国家标准创新贡献一、二、三等奖的，分别给予一次性20万元、10万元、6万元的奖励；对获得省政府标准贡献一、二、三等奖的，分别一次性给予10万元、5万元、3万元的奖励；对承担国家级、省级标准化试点建设的单位，通过验收后，分别给予5万元、3万元的专项补助；制定高水平团体标准的主导单位，给予1万元补助。</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申请渠道：</w:t>
      </w:r>
      <w:r>
        <w:rPr>
          <w:rFonts w:hint="default" w:ascii="Times New Roman" w:hAnsi="Times New Roman" w:eastAsia="仿宋_GB2312" w:cs="Times New Roman"/>
          <w:color w:val="auto"/>
          <w:sz w:val="32"/>
          <w:szCs w:val="32"/>
        </w:rPr>
        <w:t>申报企业可关注“南安市市场监督管理局”微信公众号发布的申报通知，并按要求提交申报材料。</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申报时间：</w:t>
      </w:r>
      <w:r>
        <w:rPr>
          <w:rFonts w:hint="default" w:ascii="Times New Roman" w:hAnsi="Times New Roman" w:eastAsia="仿宋_GB2312" w:cs="Times New Roman"/>
          <w:color w:val="auto"/>
          <w:sz w:val="32"/>
          <w:szCs w:val="32"/>
          <w:lang w:eastAsia="zh-CN"/>
        </w:rPr>
        <w:t>每年</w:t>
      </w:r>
      <w:r>
        <w:rPr>
          <w:rFonts w:hint="default" w:ascii="Times New Roman" w:hAnsi="Times New Roman" w:eastAsia="仿宋_GB2312" w:cs="Times New Roman"/>
          <w:color w:val="auto"/>
          <w:sz w:val="32"/>
          <w:szCs w:val="32"/>
        </w:rPr>
        <w:t>12月1</w:t>
      </w:r>
      <w:r>
        <w:rPr>
          <w:rFonts w:hint="default" w:ascii="Times New Roman" w:hAnsi="Times New Roman" w:eastAsia="仿宋_GB2312" w:cs="Times New Roman"/>
          <w:color w:val="auto"/>
          <w:sz w:val="32"/>
          <w:szCs w:val="32"/>
          <w:lang w:eastAsia="zh-CN"/>
        </w:rPr>
        <w:t>月</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25日</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政策咨询：</w:t>
      </w:r>
      <w:r>
        <w:rPr>
          <w:rFonts w:hint="default" w:ascii="Times New Roman" w:hAnsi="Times New Roman" w:eastAsia="仿宋_GB2312" w:cs="Times New Roman"/>
          <w:color w:val="auto"/>
          <w:sz w:val="32"/>
          <w:szCs w:val="32"/>
        </w:rPr>
        <w:t>南安市市场监督管理局标准计量科</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联系电话：</w:t>
      </w:r>
      <w:r>
        <w:rPr>
          <w:rFonts w:hint="default" w:ascii="Times New Roman" w:hAnsi="Times New Roman" w:eastAsia="仿宋_GB2312" w:cs="Times New Roman"/>
          <w:color w:val="auto"/>
          <w:sz w:val="32"/>
          <w:szCs w:val="32"/>
        </w:rPr>
        <w:t>0595-86152886</w:t>
      </w:r>
    </w:p>
    <w:p>
      <w:pPr>
        <w:pStyle w:val="2"/>
        <w:bidi w:val="0"/>
        <w:rPr>
          <w:rFonts w:hint="default" w:ascii="Times New Roman" w:hAnsi="Times New Roman" w:cs="Times New Roman"/>
          <w:color w:val="auto"/>
          <w:lang w:val="en-US" w:eastAsia="zh-CN"/>
        </w:rPr>
      </w:pPr>
      <w:bookmarkStart w:id="87" w:name="_Toc12714"/>
      <w:r>
        <w:rPr>
          <w:rFonts w:hint="default" w:ascii="Times New Roman" w:hAnsi="Times New Roman" w:cs="Times New Roman"/>
          <w:color w:val="auto"/>
          <w:lang w:val="en-US" w:eastAsia="zh-CN"/>
        </w:rPr>
        <w:t>四、人才队伍再壮大行动</w:t>
      </w:r>
      <w:bookmarkEnd w:id="87"/>
    </w:p>
    <w:p>
      <w:pPr>
        <w:pStyle w:val="3"/>
        <w:bidi w:val="0"/>
        <w:rPr>
          <w:rFonts w:hint="default" w:ascii="Times New Roman" w:hAnsi="Times New Roman" w:cs="Times New Roman"/>
          <w:color w:val="auto"/>
          <w:lang w:val="en-US" w:eastAsia="zh-CN"/>
        </w:rPr>
      </w:pPr>
      <w:bookmarkStart w:id="88" w:name="_Toc28240"/>
      <w:r>
        <w:rPr>
          <w:rFonts w:hint="default" w:ascii="Times New Roman" w:hAnsi="Times New Roman" w:cs="Times New Roman"/>
          <w:color w:val="auto"/>
          <w:lang w:val="en-US" w:eastAsia="zh-CN"/>
        </w:rPr>
        <w:t>1.加大人才引进</w:t>
      </w:r>
      <w:bookmarkEnd w:id="88"/>
    </w:p>
    <w:p>
      <w:pPr>
        <w:pStyle w:val="4"/>
        <w:bidi w:val="0"/>
        <w:rPr>
          <w:rFonts w:hint="default" w:ascii="Times New Roman" w:hAnsi="Times New Roman" w:cs="Times New Roman"/>
          <w:color w:val="auto"/>
          <w:lang w:eastAsia="zh-CN"/>
        </w:rPr>
      </w:pPr>
      <w:bookmarkStart w:id="89" w:name="_Toc27857"/>
      <w:r>
        <w:rPr>
          <w:rFonts w:hint="default" w:ascii="Times New Roman" w:hAnsi="Times New Roman" w:cs="Times New Roman"/>
          <w:color w:val="auto"/>
          <w:lang w:eastAsia="zh-CN"/>
        </w:rPr>
        <w:t>★</w:t>
      </w:r>
      <w:r>
        <w:rPr>
          <w:rFonts w:hint="default" w:ascii="Times New Roman" w:hAnsi="Times New Roman" w:cs="Times New Roman"/>
          <w:color w:val="auto"/>
        </w:rPr>
        <w:t>“高精尖缺”人才</w:t>
      </w:r>
      <w:r>
        <w:rPr>
          <w:rFonts w:hint="default" w:ascii="Times New Roman" w:hAnsi="Times New Roman" w:cs="Times New Roman"/>
          <w:color w:val="auto"/>
          <w:lang w:eastAsia="zh-CN"/>
        </w:rPr>
        <w:t>引进补助</w:t>
      </w:r>
      <w:bookmarkEnd w:id="89"/>
    </w:p>
    <w:p>
      <w:pPr>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鼓励企事业单位引进高层次人才，对新引进的省特级、A类、B类和C类人才分别给予200万元、40万元、20万元、10万元配套经费资助。（新引进人才指近3年内从南安市域外引进且在南未工作过或缴交过社会养老保险，并通过南安申报的引进人才，不含国企集团内部调动人员）。</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申请渠道：</w:t>
      </w:r>
      <w:r>
        <w:rPr>
          <w:rFonts w:hint="default" w:ascii="Times New Roman" w:hAnsi="Times New Roman" w:eastAsia="仿宋_GB2312" w:cs="Times New Roman"/>
          <w:color w:val="auto"/>
          <w:sz w:val="32"/>
          <w:szCs w:val="32"/>
        </w:rPr>
        <w:t>申报机构可关注“南安人社视窗”微信公众号发布的申报通知，并按要求提交申报材料。</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sz w:val="32"/>
          <w:szCs w:val="32"/>
        </w:rPr>
        <w:t>申报时间：</w:t>
      </w:r>
      <w:r>
        <w:rPr>
          <w:rFonts w:hint="default" w:ascii="Times New Roman" w:hAnsi="Times New Roman" w:eastAsia="仿宋_GB2312" w:cs="Times New Roman"/>
          <w:color w:val="auto"/>
          <w:sz w:val="32"/>
          <w:szCs w:val="32"/>
        </w:rPr>
        <w:t>按照上级文件精神组织开展</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政策咨询：</w:t>
      </w:r>
      <w:r>
        <w:rPr>
          <w:rFonts w:hint="default" w:ascii="Times New Roman" w:hAnsi="Times New Roman" w:eastAsia="仿宋_GB2312" w:cs="Times New Roman"/>
          <w:color w:val="auto"/>
          <w:sz w:val="32"/>
          <w:szCs w:val="32"/>
        </w:rPr>
        <w:t>南安市人社局就业人才中心</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联系电话：</w:t>
      </w:r>
      <w:r>
        <w:rPr>
          <w:rFonts w:hint="default" w:ascii="Times New Roman" w:hAnsi="Times New Roman" w:eastAsia="仿宋_GB2312" w:cs="Times New Roman"/>
          <w:color w:val="auto"/>
          <w:sz w:val="32"/>
          <w:szCs w:val="32"/>
        </w:rPr>
        <w:t>0595-86393557</w:t>
      </w:r>
    </w:p>
    <w:p>
      <w:pPr>
        <w:pStyle w:val="4"/>
        <w:bidi w:val="0"/>
        <w:rPr>
          <w:rFonts w:hint="default" w:ascii="Times New Roman" w:hAnsi="Times New Roman" w:cs="Times New Roman"/>
          <w:color w:val="auto"/>
        </w:rPr>
      </w:pPr>
      <w:bookmarkStart w:id="90" w:name="_Toc13217"/>
      <w:r>
        <w:rPr>
          <w:rFonts w:hint="default" w:ascii="Times New Roman" w:hAnsi="Times New Roman" w:cs="Times New Roman"/>
          <w:color w:val="auto"/>
          <w:lang w:eastAsia="zh-CN"/>
        </w:rPr>
        <w:t>★</w:t>
      </w:r>
      <w:r>
        <w:rPr>
          <w:rFonts w:hint="default" w:ascii="Times New Roman" w:hAnsi="Times New Roman" w:cs="Times New Roman"/>
          <w:color w:val="auto"/>
        </w:rPr>
        <w:t>机构引才奖励</w:t>
      </w:r>
      <w:bookmarkEnd w:id="90"/>
    </w:p>
    <w:p>
      <w:pPr>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支持鼓励经营性人力资源服务机构、相关社会团体及各类引才机构引进各类人才，叠加泉州市奖励最高给予每引进1人15万元的引才奖励。</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申请渠道：</w:t>
      </w:r>
      <w:r>
        <w:rPr>
          <w:rFonts w:hint="default" w:ascii="Times New Roman" w:hAnsi="Times New Roman" w:eastAsia="仿宋_GB2312" w:cs="Times New Roman"/>
          <w:color w:val="auto"/>
          <w:sz w:val="32"/>
          <w:szCs w:val="32"/>
        </w:rPr>
        <w:t>申报机构可关注“南安人社视窗”微信公众号发布的申报通知，并按要求提交申报材料。</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sz w:val="32"/>
          <w:szCs w:val="32"/>
        </w:rPr>
        <w:t>申报时间：</w:t>
      </w:r>
      <w:r>
        <w:rPr>
          <w:rFonts w:hint="default" w:ascii="Times New Roman" w:hAnsi="Times New Roman" w:eastAsia="仿宋_GB2312" w:cs="Times New Roman"/>
          <w:color w:val="auto"/>
          <w:kern w:val="0"/>
          <w:sz w:val="32"/>
          <w:szCs w:val="32"/>
        </w:rPr>
        <w:t>2021年4月</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12月</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政策咨询：</w:t>
      </w:r>
      <w:r>
        <w:rPr>
          <w:rFonts w:hint="default" w:ascii="Times New Roman" w:hAnsi="Times New Roman" w:eastAsia="仿宋_GB2312" w:cs="Times New Roman"/>
          <w:color w:val="auto"/>
          <w:sz w:val="32"/>
          <w:szCs w:val="32"/>
        </w:rPr>
        <w:t>南安市人社局就业人才中心</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联系电话：</w:t>
      </w:r>
      <w:r>
        <w:rPr>
          <w:rFonts w:hint="default" w:ascii="Times New Roman" w:hAnsi="Times New Roman" w:eastAsia="仿宋_GB2312" w:cs="Times New Roman"/>
          <w:color w:val="auto"/>
          <w:sz w:val="32"/>
          <w:szCs w:val="32"/>
        </w:rPr>
        <w:t>0595-86393557</w:t>
      </w:r>
    </w:p>
    <w:p>
      <w:pPr>
        <w:pStyle w:val="4"/>
        <w:bidi w:val="0"/>
        <w:rPr>
          <w:rFonts w:hint="default" w:ascii="Times New Roman" w:hAnsi="Times New Roman" w:cs="Times New Roman"/>
          <w:color w:val="auto"/>
          <w:lang w:eastAsia="zh-CN"/>
        </w:rPr>
      </w:pPr>
      <w:bookmarkStart w:id="91" w:name="_Toc14631"/>
      <w:r>
        <w:rPr>
          <w:rFonts w:hint="default" w:ascii="Times New Roman" w:hAnsi="Times New Roman" w:cs="Times New Roman"/>
          <w:color w:val="auto"/>
          <w:lang w:eastAsia="zh-CN"/>
        </w:rPr>
        <w:t>★</w:t>
      </w:r>
      <w:r>
        <w:rPr>
          <w:rFonts w:hint="default" w:ascii="Times New Roman" w:hAnsi="Times New Roman" w:cs="Times New Roman"/>
          <w:color w:val="auto"/>
        </w:rPr>
        <w:t>高校毕业生</w:t>
      </w:r>
      <w:r>
        <w:rPr>
          <w:rFonts w:hint="default" w:ascii="Times New Roman" w:hAnsi="Times New Roman" w:cs="Times New Roman"/>
          <w:color w:val="auto"/>
          <w:lang w:eastAsia="zh-CN"/>
        </w:rPr>
        <w:t>安居补助</w:t>
      </w:r>
      <w:bookmarkEnd w:id="91"/>
    </w:p>
    <w:p>
      <w:pPr>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实施千名高校毕业生引进工程，支持民营企业引进产业急需高校毕业生，按照《泉州市进一步强化民营经济发展人才支持的若干措施（试行）》规定对符合条件的高校毕业生给予安居补助和社保补助。</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申请渠道：</w:t>
      </w:r>
      <w:r>
        <w:rPr>
          <w:rFonts w:hint="default" w:ascii="Times New Roman" w:hAnsi="Times New Roman" w:eastAsia="仿宋_GB2312" w:cs="Times New Roman"/>
          <w:color w:val="auto"/>
          <w:sz w:val="32"/>
          <w:szCs w:val="32"/>
        </w:rPr>
        <w:t>申报企业和高校毕业生可关注“南安人社视窗”微信公众号发布的申报通知，并按要求提交申报材料。</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sz w:val="32"/>
          <w:szCs w:val="32"/>
        </w:rPr>
        <w:t>申报时间：</w:t>
      </w:r>
      <w:r>
        <w:rPr>
          <w:rFonts w:hint="default" w:ascii="Times New Roman" w:hAnsi="Times New Roman" w:eastAsia="仿宋_GB2312" w:cs="Times New Roman"/>
          <w:color w:val="auto"/>
          <w:kern w:val="0"/>
          <w:sz w:val="32"/>
          <w:szCs w:val="32"/>
        </w:rPr>
        <w:t>2021年4月</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12月</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政策咨询：</w:t>
      </w:r>
      <w:r>
        <w:rPr>
          <w:rFonts w:hint="default" w:ascii="Times New Roman" w:hAnsi="Times New Roman" w:eastAsia="仿宋_GB2312" w:cs="Times New Roman"/>
          <w:color w:val="auto"/>
          <w:sz w:val="32"/>
          <w:szCs w:val="32"/>
        </w:rPr>
        <w:t>南安市人社局就业人才中心</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联系电话：</w:t>
      </w:r>
      <w:r>
        <w:rPr>
          <w:rFonts w:hint="default" w:ascii="Times New Roman" w:hAnsi="Times New Roman" w:eastAsia="仿宋_GB2312" w:cs="Times New Roman"/>
          <w:color w:val="auto"/>
          <w:sz w:val="32"/>
          <w:szCs w:val="32"/>
        </w:rPr>
        <w:t>0595-86389557</w:t>
      </w:r>
    </w:p>
    <w:p>
      <w:pPr>
        <w:pStyle w:val="4"/>
        <w:bidi w:val="0"/>
        <w:rPr>
          <w:rFonts w:hint="default" w:ascii="Times New Roman" w:hAnsi="Times New Roman" w:cs="Times New Roman"/>
          <w:color w:val="auto"/>
          <w:lang w:eastAsia="zh-CN"/>
        </w:rPr>
      </w:pPr>
      <w:bookmarkStart w:id="92" w:name="_Toc30694"/>
    </w:p>
    <w:p>
      <w:pPr>
        <w:pStyle w:val="4"/>
        <w:bidi w:val="0"/>
        <w:rPr>
          <w:rFonts w:hint="default" w:ascii="Times New Roman" w:hAnsi="Times New Roman" w:cs="Times New Roman"/>
          <w:color w:val="auto"/>
        </w:rPr>
      </w:pPr>
      <w:r>
        <w:rPr>
          <w:rFonts w:hint="default" w:ascii="Times New Roman" w:hAnsi="Times New Roman" w:cs="Times New Roman"/>
          <w:color w:val="auto"/>
          <w:lang w:eastAsia="zh-CN"/>
        </w:rPr>
        <w:t>★</w:t>
      </w:r>
      <w:r>
        <w:rPr>
          <w:rFonts w:hint="default" w:ascii="Times New Roman" w:hAnsi="Times New Roman" w:cs="Times New Roman"/>
          <w:color w:val="auto"/>
        </w:rPr>
        <w:t>引进高层次人才团队项目后补助</w:t>
      </w:r>
      <w:bookmarkEnd w:id="92"/>
    </w:p>
    <w:p>
      <w:pPr>
        <w:keepNext w:val="0"/>
        <w:keepLines w:val="0"/>
        <w:pageBreakBefore w:val="0"/>
        <w:widowControl/>
        <w:kinsoku/>
        <w:wordWrap/>
        <w:overflowPunct/>
        <w:topLinePunct w:val="0"/>
        <w:bidi w:val="0"/>
        <w:snapToGrid/>
        <w:spacing w:line="600" w:lineRule="exact"/>
        <w:ind w:firstLine="660"/>
        <w:jc w:val="left"/>
        <w:textAlignment w:val="auto"/>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对引进人才团队被认定为省、泉州市引进高层次人才团队的用人单位，在团队项目验收通过后，分别按上级财政支持金额的40%、30%给予后补助。</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b/>
          <w:bCs/>
          <w:color w:val="auto"/>
          <w:sz w:val="32"/>
          <w:szCs w:val="32"/>
        </w:rPr>
        <w:t>申请渠道：</w:t>
      </w:r>
      <w:r>
        <w:rPr>
          <w:rFonts w:hint="default" w:ascii="Times New Roman" w:hAnsi="Times New Roman" w:eastAsia="仿宋_GB2312" w:cs="Times New Roman"/>
          <w:color w:val="auto"/>
          <w:sz w:val="32"/>
          <w:szCs w:val="32"/>
        </w:rPr>
        <w:t>申报企业可关注（http://kjt.fujian.gov.cn）福建省科技厅、（http://kj.quanzhou.gov.cn）泉州市科技信息网、“南安科技”微信公众号发布的申报通知，并按要求提交申报材料。</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申报时间：</w:t>
      </w:r>
      <w:r>
        <w:rPr>
          <w:rFonts w:hint="default" w:ascii="Times New Roman" w:hAnsi="Times New Roman" w:eastAsia="仿宋_GB2312" w:cs="Times New Roman"/>
          <w:color w:val="auto"/>
          <w:sz w:val="32"/>
          <w:szCs w:val="32"/>
        </w:rPr>
        <w:t>以上级申报通知时间为准</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政策咨询：</w:t>
      </w:r>
      <w:r>
        <w:rPr>
          <w:rFonts w:hint="default" w:ascii="Times New Roman" w:hAnsi="Times New Roman" w:eastAsia="仿宋_GB2312" w:cs="Times New Roman"/>
          <w:color w:val="auto"/>
          <w:sz w:val="32"/>
          <w:szCs w:val="32"/>
        </w:rPr>
        <w:t>南安市科技局办公室</w:t>
      </w:r>
    </w:p>
    <w:p>
      <w:pPr>
        <w:keepNext w:val="0"/>
        <w:keepLines w:val="0"/>
        <w:pageBreakBefore w:val="0"/>
        <w:widowControl/>
        <w:kinsoku/>
        <w:wordWrap/>
        <w:overflowPunct/>
        <w:topLinePunct w:val="0"/>
        <w:bidi w:val="0"/>
        <w:snapToGrid/>
        <w:spacing w:line="600" w:lineRule="exact"/>
        <w:ind w:firstLine="643" w:firstLineChars="200"/>
        <w:jc w:val="left"/>
        <w:textAlignment w:val="auto"/>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b/>
          <w:bCs/>
          <w:color w:val="auto"/>
          <w:sz w:val="32"/>
          <w:szCs w:val="32"/>
        </w:rPr>
        <w:t>联系电话：</w:t>
      </w:r>
      <w:r>
        <w:rPr>
          <w:rFonts w:hint="default" w:ascii="Times New Roman" w:hAnsi="Times New Roman" w:eastAsia="仿宋_GB2312" w:cs="Times New Roman"/>
          <w:color w:val="auto"/>
          <w:sz w:val="32"/>
          <w:szCs w:val="32"/>
        </w:rPr>
        <w:t>0595-86310689</w:t>
      </w:r>
    </w:p>
    <w:p>
      <w:pPr>
        <w:pStyle w:val="3"/>
        <w:bidi w:val="0"/>
        <w:rPr>
          <w:rFonts w:hint="default" w:ascii="Times New Roman" w:hAnsi="Times New Roman" w:cs="Times New Roman"/>
          <w:color w:val="auto"/>
          <w:lang w:val="en-US" w:eastAsia="zh-CN"/>
        </w:rPr>
      </w:pPr>
      <w:bookmarkStart w:id="93" w:name="_Toc30251"/>
      <w:r>
        <w:rPr>
          <w:rFonts w:hint="default" w:ascii="Times New Roman" w:hAnsi="Times New Roman" w:cs="Times New Roman"/>
          <w:color w:val="auto"/>
          <w:lang w:val="en-US" w:eastAsia="zh-CN"/>
        </w:rPr>
        <w:t>2.支持留才育才</w:t>
      </w:r>
      <w:bookmarkEnd w:id="93"/>
    </w:p>
    <w:p>
      <w:pPr>
        <w:pStyle w:val="4"/>
        <w:bidi w:val="0"/>
        <w:rPr>
          <w:rFonts w:hint="default" w:ascii="Times New Roman" w:hAnsi="Times New Roman" w:cs="Times New Roman"/>
          <w:color w:val="auto"/>
        </w:rPr>
      </w:pPr>
      <w:bookmarkStart w:id="94" w:name="_Toc4742"/>
      <w:r>
        <w:rPr>
          <w:rFonts w:hint="default" w:ascii="Times New Roman" w:hAnsi="Times New Roman" w:cs="Times New Roman"/>
          <w:color w:val="auto"/>
          <w:lang w:eastAsia="zh-CN"/>
        </w:rPr>
        <w:t>★</w:t>
      </w:r>
      <w:r>
        <w:rPr>
          <w:rFonts w:hint="default" w:ascii="Times New Roman" w:hAnsi="Times New Roman" w:cs="Times New Roman"/>
          <w:color w:val="auto"/>
        </w:rPr>
        <w:t>高层次人才政策待遇</w:t>
      </w:r>
      <w:bookmarkEnd w:id="94"/>
    </w:p>
    <w:p>
      <w:pPr>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经认定为南安市高层次人才，根据南安市高层次人才积分评价认定办法享受A至F级政策待遇。政策待遇包括生活津贴、住房保障、子女就学、医疗保健、优先推荐参选“两代表一委员”等。</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申请渠道：</w:t>
      </w:r>
      <w:r>
        <w:rPr>
          <w:rFonts w:hint="default" w:ascii="Times New Roman" w:hAnsi="Times New Roman" w:eastAsia="仿宋_GB2312" w:cs="Times New Roman"/>
          <w:color w:val="auto"/>
          <w:sz w:val="32"/>
          <w:szCs w:val="32"/>
        </w:rPr>
        <w:t>申报企业和人才可关注“南安人社视窗”微信公众号发布的申报通知，并按要求提交申报材料。</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sz w:val="32"/>
          <w:szCs w:val="32"/>
        </w:rPr>
        <w:t>申报时间：</w:t>
      </w:r>
      <w:r>
        <w:rPr>
          <w:rFonts w:hint="default" w:ascii="Times New Roman" w:hAnsi="Times New Roman" w:eastAsia="仿宋_GB2312" w:cs="Times New Roman"/>
          <w:color w:val="auto"/>
          <w:sz w:val="32"/>
          <w:szCs w:val="32"/>
        </w:rPr>
        <w:t>即日起常态化开展</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政策咨询：</w:t>
      </w:r>
      <w:r>
        <w:rPr>
          <w:rFonts w:hint="default" w:ascii="Times New Roman" w:hAnsi="Times New Roman" w:eastAsia="仿宋_GB2312" w:cs="Times New Roman"/>
          <w:color w:val="auto"/>
          <w:sz w:val="32"/>
          <w:szCs w:val="32"/>
        </w:rPr>
        <w:t>南安市人社局就业人才中心</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联系电话：</w:t>
      </w:r>
      <w:r>
        <w:rPr>
          <w:rFonts w:hint="default" w:ascii="Times New Roman" w:hAnsi="Times New Roman" w:eastAsia="仿宋_GB2312" w:cs="Times New Roman"/>
          <w:color w:val="auto"/>
          <w:sz w:val="32"/>
          <w:szCs w:val="32"/>
        </w:rPr>
        <w:t>0595-86393557</w:t>
      </w:r>
    </w:p>
    <w:p>
      <w:pPr>
        <w:pStyle w:val="4"/>
        <w:bidi w:val="0"/>
        <w:rPr>
          <w:rFonts w:hint="default" w:ascii="Times New Roman" w:hAnsi="Times New Roman" w:cs="Times New Roman"/>
          <w:color w:val="auto"/>
          <w:lang w:eastAsia="zh-CN"/>
        </w:rPr>
      </w:pPr>
      <w:bookmarkStart w:id="95" w:name="_Toc25573"/>
    </w:p>
    <w:p>
      <w:pPr>
        <w:pStyle w:val="4"/>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w:t>
      </w:r>
      <w:r>
        <w:rPr>
          <w:rFonts w:hint="default" w:ascii="Times New Roman" w:hAnsi="Times New Roman" w:cs="Times New Roman"/>
          <w:color w:val="auto"/>
        </w:rPr>
        <w:t>产业实训基地</w:t>
      </w:r>
      <w:r>
        <w:rPr>
          <w:rFonts w:hint="default" w:ascii="Times New Roman" w:hAnsi="Times New Roman" w:cs="Times New Roman"/>
          <w:color w:val="auto"/>
          <w:lang w:eastAsia="zh-CN"/>
        </w:rPr>
        <w:t>补助</w:t>
      </w:r>
      <w:bookmarkEnd w:id="95"/>
    </w:p>
    <w:p>
      <w:pPr>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鼓励企业开展技能人才（职业技能提升）培训、创建企业商学院，根据《南安市产业实训基地建设项目实施管理暂行规定》，给予A、B、C、D四类产业实训基地10-50万元的一次性项目建设资金补助。</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申请渠道：</w:t>
      </w:r>
      <w:r>
        <w:rPr>
          <w:rFonts w:hint="default" w:ascii="Times New Roman" w:hAnsi="Times New Roman" w:eastAsia="仿宋_GB2312" w:cs="Times New Roman"/>
          <w:color w:val="auto"/>
          <w:sz w:val="32"/>
          <w:szCs w:val="32"/>
        </w:rPr>
        <w:t>申报企业可关注“南安人社视窗”微信公众号发布的申报通知，并按要求提交申报材料。</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rPr>
        <w:t>申报时间：</w:t>
      </w:r>
      <w:r>
        <w:rPr>
          <w:rFonts w:hint="default" w:ascii="Times New Roman" w:hAnsi="Times New Roman" w:eastAsia="仿宋_GB2312" w:cs="Times New Roman"/>
          <w:color w:val="auto"/>
          <w:kern w:val="0"/>
          <w:sz w:val="32"/>
          <w:szCs w:val="32"/>
        </w:rPr>
        <w:t>以申报通知为准</w:t>
      </w:r>
      <w:r>
        <w:rPr>
          <w:rFonts w:hint="default" w:ascii="Times New Roman" w:hAnsi="Times New Roman" w:eastAsia="仿宋_GB2312" w:cs="Times New Roman"/>
          <w:color w:val="auto"/>
          <w:kern w:val="0"/>
          <w:sz w:val="32"/>
          <w:szCs w:val="32"/>
          <w:lang w:eastAsia="zh-CN"/>
        </w:rPr>
        <w:t>。</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政策咨询：</w:t>
      </w:r>
      <w:r>
        <w:rPr>
          <w:rFonts w:hint="default" w:ascii="Times New Roman" w:hAnsi="Times New Roman" w:eastAsia="仿宋_GB2312" w:cs="Times New Roman"/>
          <w:color w:val="auto"/>
          <w:sz w:val="32"/>
          <w:szCs w:val="32"/>
        </w:rPr>
        <w:t>南安市人社局就业人才中心</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联系电话：</w:t>
      </w:r>
      <w:r>
        <w:rPr>
          <w:rFonts w:hint="default" w:ascii="Times New Roman" w:hAnsi="Times New Roman" w:eastAsia="仿宋_GB2312" w:cs="Times New Roman"/>
          <w:color w:val="auto"/>
          <w:sz w:val="32"/>
          <w:szCs w:val="32"/>
        </w:rPr>
        <w:t>0595-86383557</w:t>
      </w:r>
    </w:p>
    <w:p>
      <w:pPr>
        <w:pStyle w:val="4"/>
        <w:bidi w:val="0"/>
        <w:rPr>
          <w:rFonts w:hint="default" w:ascii="Times New Roman" w:hAnsi="Times New Roman" w:cs="Times New Roman"/>
          <w:color w:val="auto"/>
        </w:rPr>
      </w:pPr>
      <w:bookmarkStart w:id="96" w:name="_Toc30884"/>
      <w:r>
        <w:rPr>
          <w:rFonts w:hint="default" w:ascii="Times New Roman" w:hAnsi="Times New Roman" w:cs="Times New Roman"/>
          <w:color w:val="auto"/>
          <w:lang w:eastAsia="zh-CN"/>
        </w:rPr>
        <w:t>★</w:t>
      </w:r>
      <w:r>
        <w:rPr>
          <w:rFonts w:hint="default" w:ascii="Times New Roman" w:hAnsi="Times New Roman" w:cs="Times New Roman"/>
          <w:color w:val="auto"/>
        </w:rPr>
        <w:t>企业技能人才培训补贴</w:t>
      </w:r>
      <w:bookmarkEnd w:id="96"/>
    </w:p>
    <w:p>
      <w:pPr>
        <w:keepNext w:val="0"/>
        <w:keepLines w:val="0"/>
        <w:pageBreakBefore w:val="0"/>
        <w:widowControl/>
        <w:kinsoku/>
        <w:wordWrap/>
        <w:overflowPunct/>
        <w:topLinePunct w:val="0"/>
        <w:bidi w:val="0"/>
        <w:snapToGrid/>
        <w:spacing w:line="600" w:lineRule="exact"/>
        <w:ind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鼓励企业开展技能人才培训，根据《南安市人民政府办公室转发泉州市人民政府办公室关于印发泉州市职业技能提升行动实施方案（2019-2021年）的通知》和职业技能培训相关规定对符合条件的给予最高每人3000元的培训补贴。</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申请渠道：</w:t>
      </w:r>
      <w:r>
        <w:rPr>
          <w:rFonts w:hint="default" w:ascii="Times New Roman" w:hAnsi="Times New Roman" w:eastAsia="仿宋_GB2312" w:cs="Times New Roman"/>
          <w:color w:val="auto"/>
          <w:sz w:val="32"/>
          <w:szCs w:val="32"/>
        </w:rPr>
        <w:t>申报企业可关注“南安人社视窗”微信公众号发布的申报通知，登录“福建省补贴性职业培训管理平台https://zypx.fjrst.cn/”直接发起培训开班申请，并按要求提交申报材料。</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sz w:val="32"/>
          <w:szCs w:val="32"/>
        </w:rPr>
        <w:t>申报时间：</w:t>
      </w:r>
      <w:r>
        <w:rPr>
          <w:rFonts w:hint="default" w:ascii="Times New Roman" w:hAnsi="Times New Roman" w:eastAsia="仿宋_GB2312" w:cs="Times New Roman"/>
          <w:color w:val="auto"/>
          <w:kern w:val="0"/>
          <w:sz w:val="32"/>
          <w:szCs w:val="32"/>
        </w:rPr>
        <w:t>即日起至2021年12月</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政策咨询：</w:t>
      </w:r>
      <w:r>
        <w:rPr>
          <w:rFonts w:hint="default" w:ascii="Times New Roman" w:hAnsi="Times New Roman" w:eastAsia="仿宋_GB2312" w:cs="Times New Roman"/>
          <w:color w:val="auto"/>
          <w:sz w:val="32"/>
          <w:szCs w:val="32"/>
        </w:rPr>
        <w:t>南安市人社局就业人才中心</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联系电话：</w:t>
      </w:r>
      <w:r>
        <w:rPr>
          <w:rFonts w:hint="default" w:ascii="Times New Roman" w:hAnsi="Times New Roman" w:eastAsia="仿宋_GB2312" w:cs="Times New Roman"/>
          <w:color w:val="auto"/>
          <w:sz w:val="32"/>
          <w:szCs w:val="32"/>
        </w:rPr>
        <w:t>0595-86383557</w:t>
      </w:r>
    </w:p>
    <w:p>
      <w:pPr>
        <w:pStyle w:val="3"/>
        <w:bidi w:val="0"/>
        <w:rPr>
          <w:rFonts w:hint="default" w:ascii="Times New Roman" w:hAnsi="Times New Roman" w:cs="Times New Roman"/>
          <w:color w:val="auto"/>
          <w:lang w:val="en-US" w:eastAsia="zh-CN"/>
        </w:rPr>
      </w:pPr>
      <w:bookmarkStart w:id="97" w:name="_Toc27458"/>
    </w:p>
    <w:p>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3.推动企业家素质提升</w:t>
      </w:r>
      <w:bookmarkEnd w:id="97"/>
    </w:p>
    <w:p>
      <w:pPr>
        <w:pStyle w:val="4"/>
        <w:bidi w:val="0"/>
        <w:rPr>
          <w:rFonts w:hint="default" w:ascii="Times New Roman" w:hAnsi="Times New Roman" w:cs="Times New Roman"/>
          <w:color w:val="auto"/>
          <w:lang w:val="en-US" w:eastAsia="zh-CN"/>
        </w:rPr>
      </w:pPr>
      <w:bookmarkStart w:id="98" w:name="_Toc24198"/>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行业协会人才活动补助</w:t>
      </w:r>
      <w:bookmarkEnd w:id="98"/>
    </w:p>
    <w:p>
      <w:pPr>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对行业协会组织外出开展技术设计对接、产能对接、职工技能竞赛以及在本地承办工业设计活动、精益管理（智能制造）培训、创新义诊等活动，预先在相关部门备案且参加企业（员工）数量达到30人、活动时间达到3天或以上的，每场（次）给予5万元活动经费补助。</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申请渠道：</w:t>
      </w:r>
      <w:r>
        <w:rPr>
          <w:rFonts w:hint="default" w:ascii="Times New Roman" w:hAnsi="Times New Roman" w:eastAsia="仿宋_GB2312" w:cs="Times New Roman"/>
          <w:color w:val="auto"/>
          <w:sz w:val="32"/>
          <w:szCs w:val="32"/>
          <w:lang w:eastAsia="zh-CN"/>
        </w:rPr>
        <w:t>申报企业可关注“南安工信”微信公众号发布的申报通知，并按要求提交申报材料。</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val="en-US" w:eastAsia="zh-CN"/>
        </w:rPr>
        <w:t>申报时间：</w:t>
      </w:r>
      <w:r>
        <w:rPr>
          <w:rFonts w:hint="default" w:ascii="Times New Roman" w:hAnsi="Times New Roman" w:eastAsia="仿宋_GB2312" w:cs="Times New Roman"/>
          <w:color w:val="auto"/>
          <w:sz w:val="32"/>
          <w:szCs w:val="32"/>
          <w:lang w:val="en-US" w:eastAsia="zh-CN"/>
        </w:rPr>
        <w:t>每年3月</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政策咨询：</w:t>
      </w:r>
      <w:r>
        <w:rPr>
          <w:rFonts w:hint="default" w:ascii="Times New Roman" w:hAnsi="Times New Roman" w:eastAsia="仿宋_GB2312" w:cs="Times New Roman"/>
          <w:color w:val="auto"/>
          <w:sz w:val="32"/>
          <w:szCs w:val="32"/>
          <w:lang w:eastAsia="zh-CN"/>
        </w:rPr>
        <w:t>南安市工信局信息化管理科</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eastAsia="zh-CN"/>
        </w:rPr>
        <w:t>联系电话：</w:t>
      </w:r>
      <w:r>
        <w:rPr>
          <w:rFonts w:hint="default" w:ascii="Times New Roman" w:hAnsi="Times New Roman" w:eastAsia="仿宋_GB2312" w:cs="Times New Roman"/>
          <w:color w:val="auto"/>
          <w:sz w:val="32"/>
          <w:szCs w:val="32"/>
          <w:lang w:val="en-US" w:eastAsia="zh-CN"/>
        </w:rPr>
        <w:t>0595-86382955</w:t>
      </w:r>
    </w:p>
    <w:p>
      <w:pPr>
        <w:pStyle w:val="3"/>
        <w:bidi w:val="0"/>
        <w:rPr>
          <w:rFonts w:hint="default" w:ascii="Times New Roman" w:hAnsi="Times New Roman" w:cs="Times New Roman"/>
          <w:color w:val="auto"/>
          <w:lang w:val="en-US" w:eastAsia="zh-CN"/>
        </w:rPr>
      </w:pPr>
      <w:bookmarkStart w:id="99" w:name="_Toc19028"/>
    </w:p>
    <w:p>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4.深度开展校企合作</w:t>
      </w:r>
      <w:bookmarkEnd w:id="99"/>
    </w:p>
    <w:p>
      <w:pPr>
        <w:pStyle w:val="4"/>
        <w:bidi w:val="0"/>
        <w:rPr>
          <w:rFonts w:hint="default" w:ascii="Times New Roman" w:hAnsi="Times New Roman" w:cs="Times New Roman"/>
          <w:color w:val="auto"/>
          <w:lang w:eastAsia="zh-CN"/>
        </w:rPr>
      </w:pPr>
      <w:bookmarkStart w:id="100" w:name="_Toc334"/>
      <w:r>
        <w:rPr>
          <w:rFonts w:hint="default" w:ascii="Times New Roman" w:hAnsi="Times New Roman" w:cs="Times New Roman"/>
          <w:color w:val="auto"/>
          <w:lang w:eastAsia="zh-CN"/>
        </w:rPr>
        <w:t>★校企协同育人工作</w:t>
      </w:r>
      <w:bookmarkEnd w:id="100"/>
    </w:p>
    <w:p>
      <w:pPr>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深化校企协同育人模式改革，鼓励市域内高校、职业院校结合南安产业实际，主动服务区域产业，建立订单式培养模式，充分利用3个省级现代学徒制试点项目和4个省级以上专业实训基地，每年为企业输送2000名毕业生、培训产业工人1万人次。</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申请渠道：</w:t>
      </w:r>
      <w:r>
        <w:rPr>
          <w:rFonts w:hint="default" w:ascii="Times New Roman" w:hAnsi="Times New Roman" w:eastAsia="仿宋_GB2312" w:cs="Times New Roman"/>
          <w:color w:val="auto"/>
          <w:sz w:val="32"/>
          <w:szCs w:val="32"/>
          <w:lang w:eastAsia="zh-CN"/>
        </w:rPr>
        <w:t>申报企业直接与我市中职学校协商，由企业与中职学校签订企业订单式人才培养（即“订单班”）或开展现代学徒制项目。</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申报时间：</w:t>
      </w:r>
      <w:r>
        <w:rPr>
          <w:rFonts w:hint="default" w:ascii="Times New Roman" w:hAnsi="Times New Roman" w:eastAsia="仿宋_GB2312" w:cs="Times New Roman"/>
          <w:color w:val="auto"/>
          <w:sz w:val="32"/>
          <w:szCs w:val="32"/>
          <w:lang w:eastAsia="zh-CN"/>
        </w:rPr>
        <w:t>2021年9月</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政策咨询：</w:t>
      </w:r>
      <w:r>
        <w:rPr>
          <w:rFonts w:hint="default" w:ascii="Times New Roman" w:hAnsi="Times New Roman" w:eastAsia="仿宋_GB2312" w:cs="Times New Roman"/>
          <w:color w:val="auto"/>
          <w:sz w:val="32"/>
          <w:szCs w:val="32"/>
          <w:lang w:eastAsia="zh-CN"/>
        </w:rPr>
        <w:t>南安市教育局职社科</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联系电话：</w:t>
      </w:r>
      <w:r>
        <w:rPr>
          <w:rFonts w:hint="default" w:ascii="Times New Roman" w:hAnsi="Times New Roman" w:eastAsia="仿宋_GB2312" w:cs="Times New Roman"/>
          <w:color w:val="auto"/>
          <w:sz w:val="32"/>
          <w:szCs w:val="32"/>
          <w:lang w:eastAsia="zh-CN"/>
        </w:rPr>
        <w:t>0595-86367822</w:t>
      </w:r>
    </w:p>
    <w:p>
      <w:pPr>
        <w:pStyle w:val="4"/>
        <w:bidi w:val="0"/>
        <w:rPr>
          <w:rFonts w:hint="default" w:ascii="Times New Roman" w:hAnsi="Times New Roman" w:cs="Times New Roman"/>
          <w:color w:val="auto"/>
          <w:lang w:eastAsia="zh-CN"/>
        </w:rPr>
      </w:pPr>
      <w:bookmarkStart w:id="101" w:name="_Toc19361"/>
    </w:p>
    <w:p>
      <w:pPr>
        <w:pStyle w:val="4"/>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w:t>
      </w:r>
      <w:r>
        <w:rPr>
          <w:rFonts w:hint="default" w:ascii="Times New Roman" w:hAnsi="Times New Roman" w:cs="Times New Roman"/>
          <w:color w:val="auto"/>
        </w:rPr>
        <w:t>企校新型学徒制培养</w:t>
      </w:r>
      <w:r>
        <w:rPr>
          <w:rFonts w:hint="default" w:ascii="Times New Roman" w:hAnsi="Times New Roman" w:cs="Times New Roman"/>
          <w:color w:val="auto"/>
          <w:lang w:eastAsia="zh-CN"/>
        </w:rPr>
        <w:t>补助</w:t>
      </w:r>
      <w:bookmarkEnd w:id="101"/>
    </w:p>
    <w:p>
      <w:pPr>
        <w:keepNext w:val="0"/>
        <w:keepLines w:val="0"/>
        <w:pageBreakBefore w:val="0"/>
        <w:widowControl/>
        <w:kinsoku/>
        <w:wordWrap/>
        <w:overflowPunct/>
        <w:topLinePunct w:val="0"/>
        <w:bidi w:val="0"/>
        <w:snapToGrid/>
        <w:spacing w:line="600" w:lineRule="exact"/>
        <w:ind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推动“企校双制、工学一体”的模式培养学徒，按中级工班每人每年5000元、高级工班每人每年6000元标准给予企业培训补贴。</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申请渠道：</w:t>
      </w:r>
      <w:r>
        <w:rPr>
          <w:rFonts w:hint="default" w:ascii="Times New Roman" w:hAnsi="Times New Roman" w:eastAsia="仿宋_GB2312" w:cs="Times New Roman"/>
          <w:color w:val="auto"/>
          <w:sz w:val="32"/>
          <w:szCs w:val="32"/>
        </w:rPr>
        <w:t>申报企业可关注“南安人社视窗”微信公众号发布的申报通知，登录“福建省补贴性职业培训管理平台https://zypx.fjrst.cn/”直接发起培训开班申请，并按要求提交申报材料。</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申报时间：</w:t>
      </w:r>
      <w:r>
        <w:rPr>
          <w:rFonts w:hint="default" w:ascii="Times New Roman" w:hAnsi="Times New Roman" w:eastAsia="仿宋_GB2312" w:cs="Times New Roman"/>
          <w:color w:val="auto"/>
          <w:kern w:val="0"/>
          <w:sz w:val="32"/>
          <w:szCs w:val="32"/>
        </w:rPr>
        <w:t>即日起至2021年12月</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政策咨询：</w:t>
      </w:r>
      <w:r>
        <w:rPr>
          <w:rFonts w:hint="default" w:ascii="Times New Roman" w:hAnsi="Times New Roman" w:eastAsia="仿宋_GB2312" w:cs="Times New Roman"/>
          <w:color w:val="auto"/>
          <w:sz w:val="32"/>
          <w:szCs w:val="32"/>
        </w:rPr>
        <w:t>南安市人社局就业人才中心</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联系电话：</w:t>
      </w:r>
      <w:r>
        <w:rPr>
          <w:rFonts w:hint="default" w:ascii="Times New Roman" w:hAnsi="Times New Roman" w:eastAsia="仿宋_GB2312" w:cs="Times New Roman"/>
          <w:color w:val="auto"/>
          <w:sz w:val="32"/>
          <w:szCs w:val="32"/>
        </w:rPr>
        <w:t>0595-86383557</w:t>
      </w:r>
    </w:p>
    <w:p>
      <w:pPr>
        <w:pStyle w:val="2"/>
        <w:bidi w:val="0"/>
        <w:rPr>
          <w:rFonts w:hint="default" w:ascii="Times New Roman" w:hAnsi="Times New Roman" w:cs="Times New Roman"/>
          <w:color w:val="auto"/>
          <w:lang w:val="en-US" w:eastAsia="zh-CN"/>
        </w:rPr>
        <w:sectPr>
          <w:footerReference r:id="rId6" w:type="default"/>
          <w:pgSz w:w="11906" w:h="16838"/>
          <w:pgMar w:top="1440" w:right="1519" w:bottom="1440" w:left="1576" w:header="851" w:footer="992" w:gutter="0"/>
          <w:pgNumType w:fmt="decimal"/>
          <w:cols w:space="425" w:num="1"/>
          <w:docGrid w:type="lines" w:linePitch="312" w:charSpace="0"/>
        </w:sectPr>
      </w:pPr>
      <w:bookmarkStart w:id="102" w:name="_Toc17300"/>
    </w:p>
    <w:p>
      <w:pPr>
        <w:pStyle w:val="2"/>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五、内外市场再开放行动</w:t>
      </w:r>
      <w:bookmarkEnd w:id="102"/>
    </w:p>
    <w:p>
      <w:pPr>
        <w:pStyle w:val="3"/>
        <w:bidi w:val="0"/>
        <w:rPr>
          <w:rFonts w:hint="default" w:ascii="Times New Roman" w:hAnsi="Times New Roman" w:cs="Times New Roman"/>
          <w:color w:val="auto"/>
          <w:lang w:val="en-US" w:eastAsia="zh-CN"/>
        </w:rPr>
      </w:pPr>
      <w:bookmarkStart w:id="103" w:name="_Toc10472"/>
      <w:r>
        <w:rPr>
          <w:rFonts w:hint="default" w:ascii="Times New Roman" w:hAnsi="Times New Roman" w:cs="Times New Roman"/>
          <w:color w:val="auto"/>
          <w:lang w:val="en-US" w:eastAsia="zh-CN"/>
        </w:rPr>
        <w:t>1.鼓励企业融入“双循环”格局</w:t>
      </w:r>
      <w:bookmarkEnd w:id="103"/>
    </w:p>
    <w:p>
      <w:pPr>
        <w:pStyle w:val="4"/>
        <w:bidi w:val="0"/>
        <w:rPr>
          <w:rFonts w:hint="default" w:ascii="Times New Roman" w:hAnsi="Times New Roman" w:cs="Times New Roman"/>
          <w:color w:val="auto"/>
          <w:lang w:eastAsia="zh-CN"/>
        </w:rPr>
      </w:pPr>
      <w:bookmarkStart w:id="104" w:name="_Toc23445"/>
      <w:r>
        <w:rPr>
          <w:rFonts w:hint="default" w:ascii="Times New Roman" w:hAnsi="Times New Roman" w:cs="Times New Roman"/>
          <w:color w:val="auto"/>
          <w:lang w:eastAsia="zh-CN"/>
        </w:rPr>
        <w:t>★展会补助</w:t>
      </w:r>
      <w:bookmarkEnd w:id="104"/>
    </w:p>
    <w:p>
      <w:pPr>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支持我市企业参加国内各行业主流展会，按其参展期间实际发生的标准展位费50%给予最高不超过10万元补助，各行业主流展会名单由行业主管部门和行业协会按程序提名并公示后确定。</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rPr>
        <w:t>申请渠道：</w:t>
      </w:r>
      <w:r>
        <w:rPr>
          <w:rFonts w:hint="default" w:ascii="Times New Roman" w:hAnsi="Times New Roman" w:eastAsia="仿宋_GB2312" w:cs="Times New Roman"/>
          <w:color w:val="auto"/>
          <w:sz w:val="32"/>
          <w:szCs w:val="32"/>
          <w:lang w:eastAsia="zh-CN"/>
        </w:rPr>
        <w:t>申报企业可关注“南安工信”微信公众号发布的申报通知，并按要求提交申报材料。</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rPr>
        <w:t>申报时间：</w:t>
      </w:r>
      <w:r>
        <w:rPr>
          <w:rFonts w:hint="default" w:ascii="Times New Roman" w:hAnsi="Times New Roman" w:eastAsia="仿宋_GB2312" w:cs="Times New Roman"/>
          <w:color w:val="auto"/>
          <w:kern w:val="0"/>
          <w:sz w:val="32"/>
          <w:szCs w:val="32"/>
          <w:lang w:eastAsia="zh-CN"/>
        </w:rPr>
        <w:t>每年</w:t>
      </w:r>
      <w:r>
        <w:rPr>
          <w:rFonts w:hint="default" w:ascii="Times New Roman" w:hAnsi="Times New Roman" w:eastAsia="仿宋_GB2312" w:cs="Times New Roman"/>
          <w:color w:val="auto"/>
          <w:kern w:val="0"/>
          <w:sz w:val="32"/>
          <w:szCs w:val="32"/>
          <w:lang w:val="en-US" w:eastAsia="zh-CN"/>
        </w:rPr>
        <w:t>4-5月，</w:t>
      </w:r>
      <w:r>
        <w:rPr>
          <w:rFonts w:hint="default" w:ascii="Times New Roman" w:hAnsi="Times New Roman" w:eastAsia="仿宋_GB2312" w:cs="Times New Roman"/>
          <w:color w:val="auto"/>
          <w:sz w:val="32"/>
          <w:szCs w:val="32"/>
        </w:rPr>
        <w:t>各行业主流展会名单</w:t>
      </w:r>
      <w:r>
        <w:rPr>
          <w:rFonts w:hint="default" w:ascii="Times New Roman" w:hAnsi="Times New Roman" w:eastAsia="仿宋_GB2312" w:cs="Times New Roman"/>
          <w:color w:val="auto"/>
          <w:sz w:val="32"/>
          <w:szCs w:val="32"/>
          <w:lang w:val="en-US" w:eastAsia="zh-CN"/>
        </w:rPr>
        <w:t>4月底公布</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rPr>
        <w:t>政策咨询：</w:t>
      </w:r>
      <w:r>
        <w:rPr>
          <w:rFonts w:hint="default" w:ascii="Times New Roman" w:hAnsi="Times New Roman" w:eastAsia="仿宋_GB2312" w:cs="Times New Roman"/>
          <w:color w:val="auto"/>
          <w:sz w:val="32"/>
          <w:szCs w:val="32"/>
        </w:rPr>
        <w:t>南安市</w:t>
      </w:r>
      <w:r>
        <w:rPr>
          <w:rFonts w:hint="default" w:ascii="Times New Roman" w:hAnsi="Times New Roman" w:eastAsia="仿宋_GB2312" w:cs="Times New Roman"/>
          <w:color w:val="auto"/>
          <w:sz w:val="32"/>
          <w:szCs w:val="32"/>
          <w:lang w:eastAsia="zh-CN"/>
        </w:rPr>
        <w:t>工信局产业协调科</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rPr>
        <w:t>联系电话：</w:t>
      </w:r>
      <w:r>
        <w:rPr>
          <w:rFonts w:hint="default" w:ascii="Times New Roman" w:hAnsi="Times New Roman" w:eastAsia="仿宋_GB2312" w:cs="Times New Roman"/>
          <w:color w:val="auto"/>
          <w:sz w:val="32"/>
          <w:szCs w:val="32"/>
        </w:rPr>
        <w:t>0595-</w:t>
      </w:r>
      <w:r>
        <w:rPr>
          <w:rFonts w:hint="default" w:ascii="Times New Roman" w:hAnsi="Times New Roman" w:eastAsia="仿宋_GB2312" w:cs="Times New Roman"/>
          <w:color w:val="auto"/>
          <w:sz w:val="32"/>
          <w:szCs w:val="32"/>
          <w:lang w:val="en-US" w:eastAsia="zh-CN"/>
        </w:rPr>
        <w:t>86378001</w:t>
      </w:r>
    </w:p>
    <w:p>
      <w:pPr>
        <w:pStyle w:val="4"/>
        <w:bidi w:val="0"/>
        <w:rPr>
          <w:rFonts w:hint="default" w:ascii="Times New Roman" w:hAnsi="Times New Roman" w:cs="Times New Roman"/>
          <w:color w:val="auto"/>
          <w:lang w:eastAsia="zh-CN"/>
        </w:rPr>
      </w:pPr>
      <w:bookmarkStart w:id="105" w:name="_Toc32000"/>
    </w:p>
    <w:p>
      <w:pPr>
        <w:pStyle w:val="4"/>
        <w:bidi w:val="0"/>
        <w:rPr>
          <w:rFonts w:hint="default" w:ascii="Times New Roman" w:hAnsi="Times New Roman" w:cs="Times New Roman"/>
          <w:color w:val="auto"/>
          <w:lang w:val="en-US" w:eastAsia="zh-CN"/>
        </w:rPr>
      </w:pP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省外招投标奖励</w:t>
      </w:r>
      <w:bookmarkEnd w:id="105"/>
    </w:p>
    <w:p>
      <w:pPr>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支持陶瓷、水暖、阀门、消防、机械等行业企业积极参与省外招标项目，对单个中标合同金额500万元以上且至少已完成一批中标货物验收及实际履行合同收付款已达到合同总金额60%以上的，按合同金额2%给予奖励，单家企业最高奖励不超过20万元。</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申请渠道：</w:t>
      </w:r>
      <w:r>
        <w:rPr>
          <w:rFonts w:hint="default" w:ascii="Times New Roman" w:hAnsi="Times New Roman" w:eastAsia="仿宋_GB2312" w:cs="Times New Roman"/>
          <w:color w:val="auto"/>
          <w:sz w:val="32"/>
          <w:szCs w:val="32"/>
          <w:lang w:eastAsia="zh-CN"/>
        </w:rPr>
        <w:t>申报企业可关注“南安工信”微信公众号发布的申报通知，并按要求提交申报材料。</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val="en-US" w:eastAsia="zh-CN"/>
        </w:rPr>
        <w:t>申报时间：</w:t>
      </w:r>
      <w:r>
        <w:rPr>
          <w:rFonts w:hint="default" w:ascii="Times New Roman" w:hAnsi="Times New Roman" w:eastAsia="仿宋_GB2312" w:cs="Times New Roman"/>
          <w:color w:val="auto"/>
          <w:sz w:val="32"/>
          <w:szCs w:val="32"/>
          <w:lang w:val="en-US" w:eastAsia="zh-CN"/>
        </w:rPr>
        <w:t>每年3-4月</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政策咨询：</w:t>
      </w:r>
      <w:r>
        <w:rPr>
          <w:rFonts w:hint="default" w:ascii="Times New Roman" w:hAnsi="Times New Roman" w:eastAsia="仿宋_GB2312" w:cs="Times New Roman"/>
          <w:color w:val="auto"/>
          <w:sz w:val="32"/>
          <w:szCs w:val="32"/>
          <w:lang w:eastAsia="zh-CN"/>
        </w:rPr>
        <w:t>南安市工信局经济运行科</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eastAsia="zh-CN"/>
        </w:rPr>
        <w:t>联系电话：</w:t>
      </w:r>
      <w:r>
        <w:rPr>
          <w:rFonts w:hint="default" w:ascii="Times New Roman" w:hAnsi="Times New Roman" w:eastAsia="仿宋_GB2312" w:cs="Times New Roman"/>
          <w:color w:val="auto"/>
          <w:sz w:val="32"/>
          <w:szCs w:val="32"/>
          <w:lang w:val="en-US" w:eastAsia="zh-CN"/>
        </w:rPr>
        <w:t>0595-86382211</w:t>
      </w:r>
    </w:p>
    <w:p>
      <w:pPr>
        <w:pStyle w:val="3"/>
        <w:bidi w:val="0"/>
        <w:rPr>
          <w:rFonts w:hint="default" w:ascii="Times New Roman" w:hAnsi="Times New Roman" w:cs="Times New Roman"/>
          <w:color w:val="auto"/>
          <w:lang w:val="en-US" w:eastAsia="zh-CN"/>
        </w:rPr>
      </w:pPr>
      <w:bookmarkStart w:id="106" w:name="_Toc2071"/>
    </w:p>
    <w:p>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2.推动企业协作配套</w:t>
      </w:r>
      <w:bookmarkEnd w:id="106"/>
    </w:p>
    <w:p>
      <w:pPr>
        <w:pStyle w:val="4"/>
        <w:bidi w:val="0"/>
        <w:rPr>
          <w:rFonts w:hint="default" w:ascii="Times New Roman" w:hAnsi="Times New Roman" w:cs="Times New Roman"/>
          <w:color w:val="auto"/>
          <w:lang w:val="en-US" w:eastAsia="zh-CN"/>
        </w:rPr>
      </w:pPr>
      <w:bookmarkStart w:id="107" w:name="_Toc1471"/>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本地企业协作配套补助</w:t>
      </w:r>
      <w:bookmarkEnd w:id="107"/>
    </w:p>
    <w:p>
      <w:pPr>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鼓励本地企业开展产业协作、产能对接等“手拉手活动”，按龙头型企业在市域内新增实际协作配套产品采购金额的1%给予龙头型企业不超过50万元补助；成长型、潜力型企业为龙头型企业协作配套年加工产值500万元（含）以上或加工费200万元（含）以上，按年度协作配套加工产值的1%或年加工费的2.5%给予不超过15万元补助；培育型企业参照执行，每年奖励不超过10万元。</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申请渠道：</w:t>
      </w:r>
      <w:r>
        <w:rPr>
          <w:rFonts w:hint="default" w:ascii="Times New Roman" w:hAnsi="Times New Roman" w:eastAsia="仿宋_GB2312" w:cs="Times New Roman"/>
          <w:color w:val="auto"/>
          <w:sz w:val="32"/>
          <w:szCs w:val="32"/>
          <w:lang w:eastAsia="zh-CN"/>
        </w:rPr>
        <w:t>申报企业可关注“南安工信”微信公众号发布的申报通知，并按要求提交申报材料。</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val="en-US" w:eastAsia="zh-CN"/>
        </w:rPr>
        <w:t>申报时间：</w:t>
      </w:r>
      <w:r>
        <w:rPr>
          <w:rFonts w:hint="default" w:ascii="Times New Roman" w:hAnsi="Times New Roman" w:eastAsia="仿宋_GB2312" w:cs="Times New Roman"/>
          <w:color w:val="auto"/>
          <w:sz w:val="32"/>
          <w:szCs w:val="32"/>
          <w:lang w:val="en-US" w:eastAsia="zh-CN"/>
        </w:rPr>
        <w:t>每年3-4月</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政策咨询：</w:t>
      </w:r>
      <w:r>
        <w:rPr>
          <w:rFonts w:hint="default" w:ascii="Times New Roman" w:hAnsi="Times New Roman" w:eastAsia="仿宋_GB2312" w:cs="Times New Roman"/>
          <w:color w:val="auto"/>
          <w:sz w:val="32"/>
          <w:szCs w:val="32"/>
          <w:lang w:eastAsia="zh-CN"/>
        </w:rPr>
        <w:t>南安市工信局经济运行科</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eastAsia="zh-CN"/>
        </w:rPr>
        <w:t>联系电话：</w:t>
      </w:r>
      <w:r>
        <w:rPr>
          <w:rFonts w:hint="default" w:ascii="Times New Roman" w:hAnsi="Times New Roman" w:eastAsia="仿宋_GB2312" w:cs="Times New Roman"/>
          <w:color w:val="auto"/>
          <w:sz w:val="32"/>
          <w:szCs w:val="32"/>
          <w:lang w:val="en-US" w:eastAsia="zh-CN"/>
        </w:rPr>
        <w:t>0595-86382211</w:t>
      </w:r>
    </w:p>
    <w:p>
      <w:pPr>
        <w:pStyle w:val="4"/>
        <w:bidi w:val="0"/>
        <w:rPr>
          <w:rFonts w:hint="default" w:ascii="Times New Roman" w:hAnsi="Times New Roman" w:cs="Times New Roman"/>
          <w:color w:val="auto"/>
          <w:lang w:eastAsia="zh-CN"/>
        </w:rPr>
      </w:pPr>
      <w:bookmarkStart w:id="108" w:name="_Toc10545"/>
    </w:p>
    <w:p>
      <w:pPr>
        <w:pStyle w:val="4"/>
        <w:bidi w:val="0"/>
        <w:rPr>
          <w:rFonts w:hint="default" w:ascii="Times New Roman" w:hAnsi="Times New Roman" w:cs="Times New Roman"/>
          <w:color w:val="auto"/>
          <w:lang w:eastAsia="zh-CN"/>
        </w:rPr>
      </w:pPr>
    </w:p>
    <w:p>
      <w:pPr>
        <w:pStyle w:val="4"/>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水暖厨卫协作配套奖励</w:t>
      </w:r>
      <w:bookmarkEnd w:id="108"/>
    </w:p>
    <w:p>
      <w:pPr>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推动水暖厨卫加快融入国际、国内一线品牌企业供应链，开展贴牌生产、协作加工、关键零部件加工，当年配套产值500万元及以上或加工费200万元及以上的，每家企业奖励10万元。</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申请渠道：</w:t>
      </w:r>
      <w:r>
        <w:rPr>
          <w:rFonts w:hint="default" w:ascii="Times New Roman" w:hAnsi="Times New Roman" w:eastAsia="仿宋_GB2312" w:cs="Times New Roman"/>
          <w:color w:val="auto"/>
          <w:sz w:val="32"/>
          <w:szCs w:val="32"/>
          <w:lang w:eastAsia="zh-CN"/>
        </w:rPr>
        <w:t>申报企业可关注“南安工信”微信公众号发布的申报通知，并按要求提交申报材料。</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val="en-US" w:eastAsia="zh-CN"/>
        </w:rPr>
        <w:t>申报时间：</w:t>
      </w:r>
      <w:r>
        <w:rPr>
          <w:rFonts w:hint="default" w:ascii="Times New Roman" w:hAnsi="Times New Roman" w:eastAsia="仿宋_GB2312" w:cs="Times New Roman"/>
          <w:color w:val="auto"/>
          <w:sz w:val="32"/>
          <w:szCs w:val="32"/>
          <w:lang w:val="en-US" w:eastAsia="zh-CN"/>
        </w:rPr>
        <w:t>每年3-4月</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政策咨询：</w:t>
      </w:r>
      <w:r>
        <w:rPr>
          <w:rFonts w:hint="default" w:ascii="Times New Roman" w:hAnsi="Times New Roman" w:eastAsia="仿宋_GB2312" w:cs="Times New Roman"/>
          <w:color w:val="auto"/>
          <w:sz w:val="32"/>
          <w:szCs w:val="32"/>
          <w:lang w:eastAsia="zh-CN"/>
        </w:rPr>
        <w:t>南安市工信局经济运行科</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eastAsia="zh-CN"/>
        </w:rPr>
        <w:t>联系电话：</w:t>
      </w:r>
      <w:r>
        <w:rPr>
          <w:rFonts w:hint="default" w:ascii="Times New Roman" w:hAnsi="Times New Roman" w:eastAsia="仿宋_GB2312" w:cs="Times New Roman"/>
          <w:color w:val="auto"/>
          <w:sz w:val="32"/>
          <w:szCs w:val="32"/>
          <w:lang w:val="en-US" w:eastAsia="zh-CN"/>
        </w:rPr>
        <w:t>0595-86382211</w:t>
      </w:r>
    </w:p>
    <w:p>
      <w:pPr>
        <w:pStyle w:val="4"/>
        <w:bidi w:val="0"/>
        <w:rPr>
          <w:rFonts w:hint="default" w:ascii="Times New Roman" w:hAnsi="Times New Roman" w:cs="Times New Roman"/>
          <w:color w:val="auto"/>
          <w:lang w:eastAsia="zh-CN"/>
        </w:rPr>
      </w:pPr>
      <w:bookmarkStart w:id="109" w:name="_Toc15883"/>
    </w:p>
    <w:p>
      <w:pPr>
        <w:pStyle w:val="4"/>
        <w:bidi w:val="0"/>
        <w:rPr>
          <w:rFonts w:hint="default" w:ascii="Times New Roman" w:hAnsi="Times New Roman" w:cs="Times New Roman"/>
          <w:color w:val="auto"/>
          <w:lang w:val="en-US" w:eastAsia="zh-CN"/>
        </w:rPr>
      </w:pP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机械装备协作配套奖励</w:t>
      </w:r>
      <w:bookmarkEnd w:id="109"/>
    </w:p>
    <w:p>
      <w:pPr>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推动机械装备产品提档升级，支持工程机械、汽车零部件企业与国内外大型整机企业、汽车生产企业开展协作配套、产品供需对接，对年度配套金额达1亿元、5000万元、3000万元的，分别给予30万、15万元、10万元奖励。</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申请渠道：</w:t>
      </w:r>
      <w:r>
        <w:rPr>
          <w:rFonts w:hint="default" w:ascii="Times New Roman" w:hAnsi="Times New Roman" w:eastAsia="仿宋_GB2312" w:cs="Times New Roman"/>
          <w:color w:val="auto"/>
          <w:sz w:val="32"/>
          <w:szCs w:val="32"/>
          <w:lang w:eastAsia="zh-CN"/>
        </w:rPr>
        <w:t>申报企业可关注“南安工信”微信公众号发布的申报通知，并按要求提交申报材料。</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val="en-US" w:eastAsia="zh-CN"/>
        </w:rPr>
        <w:t>申报时间：</w:t>
      </w:r>
      <w:r>
        <w:rPr>
          <w:rFonts w:hint="default" w:ascii="Times New Roman" w:hAnsi="Times New Roman" w:eastAsia="仿宋_GB2312" w:cs="Times New Roman"/>
          <w:color w:val="auto"/>
          <w:sz w:val="32"/>
          <w:szCs w:val="32"/>
          <w:lang w:val="en-US" w:eastAsia="zh-CN"/>
        </w:rPr>
        <w:t>每年3-4月</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政策咨询：</w:t>
      </w:r>
      <w:r>
        <w:rPr>
          <w:rFonts w:hint="default" w:ascii="Times New Roman" w:hAnsi="Times New Roman" w:eastAsia="仿宋_GB2312" w:cs="Times New Roman"/>
          <w:color w:val="auto"/>
          <w:sz w:val="32"/>
          <w:szCs w:val="32"/>
          <w:lang w:eastAsia="zh-CN"/>
        </w:rPr>
        <w:t>南安市工信局经济运行科</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联系电话：</w:t>
      </w:r>
      <w:r>
        <w:rPr>
          <w:rFonts w:hint="default" w:ascii="Times New Roman" w:hAnsi="Times New Roman" w:eastAsia="仿宋_GB2312" w:cs="Times New Roman"/>
          <w:color w:val="auto"/>
          <w:sz w:val="32"/>
          <w:szCs w:val="32"/>
          <w:lang w:val="en-US" w:eastAsia="zh-CN"/>
        </w:rPr>
        <w:t>0595-86382211</w:t>
      </w:r>
    </w:p>
    <w:p>
      <w:pPr>
        <w:pStyle w:val="3"/>
        <w:bidi w:val="0"/>
        <w:rPr>
          <w:rFonts w:hint="default" w:ascii="Times New Roman" w:hAnsi="Times New Roman" w:cs="Times New Roman"/>
          <w:color w:val="auto"/>
          <w:lang w:val="en-US" w:eastAsia="zh-CN"/>
        </w:rPr>
      </w:pPr>
      <w:bookmarkStart w:id="110" w:name="_Toc17563"/>
      <w:r>
        <w:rPr>
          <w:rFonts w:hint="default" w:ascii="Times New Roman" w:hAnsi="Times New Roman" w:cs="Times New Roman"/>
          <w:color w:val="auto"/>
          <w:lang w:val="en-US" w:eastAsia="zh-CN"/>
        </w:rPr>
        <w:t>3.提升利用外资水平</w:t>
      </w:r>
      <w:bookmarkEnd w:id="110"/>
    </w:p>
    <w:p>
      <w:pPr>
        <w:pStyle w:val="4"/>
        <w:bidi w:val="0"/>
        <w:rPr>
          <w:rFonts w:hint="default" w:ascii="Times New Roman" w:hAnsi="Times New Roman" w:cs="Times New Roman"/>
          <w:color w:val="auto"/>
          <w:lang w:eastAsia="zh-CN"/>
        </w:rPr>
      </w:pPr>
      <w:bookmarkStart w:id="111" w:name="_Toc22916"/>
      <w:r>
        <w:rPr>
          <w:rFonts w:hint="default" w:ascii="Times New Roman" w:hAnsi="Times New Roman" w:cs="Times New Roman"/>
          <w:color w:val="auto"/>
          <w:lang w:eastAsia="zh-CN"/>
        </w:rPr>
        <w:t>★实际利用外资奖励</w:t>
      </w:r>
      <w:bookmarkEnd w:id="111"/>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对外商投资企业外方当年实际到资不少于500万美元的，按年实际利用外资金额的1.5％给予最高1000万元奖励；对外资并购、境外上市企业返程投资当年实际到资不少于500万美元的，以及境外世界500强企业、全球行业龙头企业、台湾百大企业在南设立综合性总部及营运中心、研发中心、营销中心、结算中心等职能总部的，按年实际利用外资金额的2％给予最高不超过1000万元奖励（涉及奖励资金我市负责承担80%，其余20%由泉州市兑付）</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申请渠道：</w:t>
      </w:r>
      <w:r>
        <w:rPr>
          <w:rFonts w:hint="default" w:ascii="Times New Roman" w:hAnsi="Times New Roman" w:eastAsia="仿宋_GB2312" w:cs="Times New Roman"/>
          <w:color w:val="auto"/>
          <w:sz w:val="32"/>
          <w:szCs w:val="32"/>
        </w:rPr>
        <w:t>采取免申报形式，企业接到具体通知后提交资金拨付材料。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申报时间：</w:t>
      </w:r>
      <w:r>
        <w:rPr>
          <w:rFonts w:hint="default" w:ascii="Times New Roman" w:hAnsi="Times New Roman" w:eastAsia="仿宋_GB2312" w:cs="Times New Roman"/>
          <w:color w:val="auto"/>
          <w:sz w:val="32"/>
          <w:szCs w:val="32"/>
        </w:rPr>
        <w:t>按季度申报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政策咨询：</w:t>
      </w:r>
      <w:r>
        <w:rPr>
          <w:rFonts w:hint="default" w:ascii="Times New Roman" w:hAnsi="Times New Roman" w:eastAsia="仿宋_GB2312" w:cs="Times New Roman"/>
          <w:color w:val="auto"/>
          <w:sz w:val="32"/>
          <w:szCs w:val="32"/>
        </w:rPr>
        <w:t>南安市商务局投资促进管理科</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联系电话：</w:t>
      </w:r>
      <w:r>
        <w:rPr>
          <w:rFonts w:hint="default" w:ascii="Times New Roman" w:hAnsi="Times New Roman" w:eastAsia="仿宋_GB2312" w:cs="Times New Roman"/>
          <w:color w:val="auto"/>
          <w:sz w:val="32"/>
          <w:szCs w:val="32"/>
        </w:rPr>
        <w:t>0595-86382206</w:t>
      </w:r>
    </w:p>
    <w:p>
      <w:pPr>
        <w:pStyle w:val="3"/>
        <w:bidi w:val="0"/>
        <w:rPr>
          <w:rFonts w:hint="default" w:ascii="Times New Roman" w:hAnsi="Times New Roman" w:cs="Times New Roman"/>
          <w:color w:val="auto"/>
          <w:lang w:val="en-US" w:eastAsia="zh-CN"/>
        </w:rPr>
      </w:pPr>
      <w:bookmarkStart w:id="112" w:name="_Toc31024"/>
    </w:p>
    <w:p>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4.扩大新兴产业招商力度</w:t>
      </w:r>
      <w:bookmarkEnd w:id="112"/>
    </w:p>
    <w:p>
      <w:pPr>
        <w:pStyle w:val="4"/>
        <w:bidi w:val="0"/>
        <w:rPr>
          <w:rFonts w:hint="default" w:ascii="Times New Roman" w:hAnsi="Times New Roman" w:cs="Times New Roman"/>
          <w:color w:val="auto"/>
          <w:lang w:val="en-US" w:eastAsia="zh-CN"/>
        </w:rPr>
      </w:pPr>
      <w:bookmarkStart w:id="113" w:name="_Toc13925"/>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光电信息上下游引资奖励</w:t>
      </w:r>
      <w:bookmarkEnd w:id="113"/>
    </w:p>
    <w:p>
      <w:pPr>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支持半导体、光伏、电子信息等行业龙头企业以商招商、以企引企，吸引上下游产业集聚发展，对引进上下游项目实际固定资产投资额达3亿元、10亿元、20亿元、30亿元、40亿元、50亿元的，分别给予引资企业10万元、20万元、30万元、40万元、50万元、100万元一次性奖励。</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申请渠道：</w:t>
      </w:r>
      <w:r>
        <w:rPr>
          <w:rFonts w:hint="default" w:ascii="Times New Roman" w:hAnsi="Times New Roman" w:eastAsia="仿宋_GB2312" w:cs="Times New Roman"/>
          <w:color w:val="auto"/>
          <w:sz w:val="32"/>
          <w:szCs w:val="32"/>
          <w:lang w:eastAsia="zh-CN"/>
        </w:rPr>
        <w:t>申报企业可关注“南安工信”微信公众号发布的申报通知，并按要求提交申报材料。</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val="en-US" w:eastAsia="zh-CN"/>
        </w:rPr>
        <w:t>申报时间：</w:t>
      </w:r>
      <w:r>
        <w:rPr>
          <w:rFonts w:hint="default" w:ascii="Times New Roman" w:hAnsi="Times New Roman" w:eastAsia="仿宋_GB2312" w:cs="Times New Roman"/>
          <w:color w:val="auto"/>
          <w:sz w:val="32"/>
          <w:szCs w:val="32"/>
          <w:lang w:val="en-US" w:eastAsia="zh-CN"/>
        </w:rPr>
        <w:t>每年7月</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政策咨询：</w:t>
      </w:r>
      <w:r>
        <w:rPr>
          <w:rFonts w:hint="default" w:ascii="Times New Roman" w:hAnsi="Times New Roman" w:eastAsia="仿宋_GB2312" w:cs="Times New Roman"/>
          <w:color w:val="auto"/>
          <w:sz w:val="32"/>
          <w:szCs w:val="32"/>
          <w:lang w:eastAsia="zh-CN"/>
        </w:rPr>
        <w:t>南安市工信局信息化管理科</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eastAsia="zh-CN"/>
        </w:rPr>
        <w:t>联系电话：</w:t>
      </w:r>
      <w:r>
        <w:rPr>
          <w:rFonts w:hint="default" w:ascii="Times New Roman" w:hAnsi="Times New Roman" w:eastAsia="仿宋_GB2312" w:cs="Times New Roman"/>
          <w:color w:val="auto"/>
          <w:sz w:val="32"/>
          <w:szCs w:val="32"/>
          <w:lang w:val="en-US" w:eastAsia="zh-CN"/>
        </w:rPr>
        <w:t>0595-86382955</w:t>
      </w:r>
    </w:p>
    <w:p>
      <w:pPr>
        <w:pStyle w:val="4"/>
        <w:bidi w:val="0"/>
        <w:rPr>
          <w:rFonts w:hint="default" w:ascii="Times New Roman" w:hAnsi="Times New Roman" w:cs="Times New Roman"/>
          <w:color w:val="auto"/>
          <w:lang w:eastAsia="zh-CN"/>
        </w:rPr>
      </w:pPr>
      <w:bookmarkStart w:id="114" w:name="_Toc17350"/>
    </w:p>
    <w:p>
      <w:pPr>
        <w:pStyle w:val="4"/>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★水暖、机械招商专项政策</w:t>
      </w:r>
      <w:bookmarkEnd w:id="114"/>
    </w:p>
    <w:p>
      <w:pPr>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从南安市域外引进固定投资超5000万元的水暖厨卫重大项目和机械整机项目，按“一事一议”给予重点扶持。</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申请渠道：</w:t>
      </w:r>
      <w:r>
        <w:rPr>
          <w:rFonts w:hint="default" w:ascii="Times New Roman" w:hAnsi="Times New Roman" w:eastAsia="仿宋_GB2312" w:cs="Times New Roman"/>
          <w:color w:val="auto"/>
          <w:sz w:val="32"/>
          <w:szCs w:val="32"/>
          <w:lang w:eastAsia="zh-CN"/>
        </w:rPr>
        <w:t>根据企业与市委市政府签订的投资建设协议具体执行。</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val="en-US" w:eastAsia="zh-CN"/>
        </w:rPr>
        <w:t>申报时间：</w:t>
      </w:r>
      <w:r>
        <w:rPr>
          <w:rFonts w:hint="default" w:ascii="Times New Roman" w:hAnsi="Times New Roman" w:eastAsia="仿宋_GB2312" w:cs="Times New Roman"/>
          <w:color w:val="auto"/>
          <w:sz w:val="32"/>
          <w:szCs w:val="32"/>
          <w:lang w:val="en-US" w:eastAsia="zh-CN"/>
        </w:rPr>
        <w:t>即时申报</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政策咨询：</w:t>
      </w:r>
      <w:r>
        <w:rPr>
          <w:rFonts w:hint="default" w:ascii="Times New Roman" w:hAnsi="Times New Roman" w:eastAsia="仿宋_GB2312" w:cs="Times New Roman"/>
          <w:color w:val="auto"/>
          <w:sz w:val="32"/>
          <w:szCs w:val="32"/>
          <w:lang w:eastAsia="zh-CN"/>
        </w:rPr>
        <w:t>南安市商务局招商服务中心</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eastAsia="zh-CN"/>
        </w:rPr>
        <w:t>联系电话：</w:t>
      </w:r>
      <w:r>
        <w:rPr>
          <w:rFonts w:hint="default" w:ascii="Times New Roman" w:hAnsi="Times New Roman" w:eastAsia="仿宋_GB2312" w:cs="Times New Roman"/>
          <w:color w:val="auto"/>
          <w:sz w:val="32"/>
          <w:szCs w:val="32"/>
          <w:lang w:val="en-US" w:eastAsia="zh-CN"/>
        </w:rPr>
        <w:t>0595-86390116</w:t>
      </w:r>
    </w:p>
    <w:p>
      <w:pPr>
        <w:pStyle w:val="2"/>
        <w:bidi w:val="0"/>
        <w:rPr>
          <w:rFonts w:hint="default" w:ascii="Times New Roman" w:hAnsi="Times New Roman" w:cs="Times New Roman"/>
          <w:color w:val="auto"/>
          <w:lang w:val="en-US" w:eastAsia="zh-CN"/>
        </w:rPr>
        <w:sectPr>
          <w:footerReference r:id="rId7" w:type="default"/>
          <w:pgSz w:w="11906" w:h="16838"/>
          <w:pgMar w:top="1440" w:right="1519" w:bottom="1440" w:left="1576" w:header="851" w:footer="992" w:gutter="0"/>
          <w:pgNumType w:fmt="decimal"/>
          <w:cols w:space="425" w:num="1"/>
          <w:docGrid w:type="lines" w:linePitch="312" w:charSpace="0"/>
        </w:sectPr>
      </w:pPr>
      <w:bookmarkStart w:id="115" w:name="_Toc16275"/>
    </w:p>
    <w:p>
      <w:pPr>
        <w:pStyle w:val="2"/>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六、金融合作再升级行动</w:t>
      </w:r>
      <w:bookmarkEnd w:id="115"/>
    </w:p>
    <w:p>
      <w:pPr>
        <w:pStyle w:val="3"/>
        <w:bidi w:val="0"/>
        <w:rPr>
          <w:rFonts w:hint="default" w:ascii="Times New Roman" w:hAnsi="Times New Roman" w:cs="Times New Roman"/>
          <w:color w:val="auto"/>
          <w:lang w:val="en-US" w:eastAsia="zh-CN"/>
        </w:rPr>
      </w:pPr>
      <w:bookmarkStart w:id="116" w:name="_Toc18318"/>
      <w:r>
        <w:rPr>
          <w:rFonts w:hint="default" w:ascii="Times New Roman" w:hAnsi="Times New Roman" w:cs="Times New Roman"/>
          <w:color w:val="auto"/>
          <w:lang w:val="en-US" w:eastAsia="zh-CN"/>
        </w:rPr>
        <w:t>1.推动企业改制上市</w:t>
      </w:r>
      <w:bookmarkEnd w:id="116"/>
    </w:p>
    <w:p>
      <w:pPr>
        <w:pStyle w:val="4"/>
        <w:bidi w:val="0"/>
        <w:rPr>
          <w:rFonts w:hint="default" w:ascii="Times New Roman" w:hAnsi="Times New Roman" w:cs="Times New Roman"/>
          <w:color w:val="auto"/>
        </w:rPr>
      </w:pPr>
      <w:bookmarkStart w:id="117" w:name="_Toc18413"/>
      <w:r>
        <w:rPr>
          <w:rFonts w:hint="default" w:ascii="Times New Roman" w:hAnsi="Times New Roman" w:cs="Times New Roman"/>
          <w:color w:val="auto"/>
          <w:lang w:eastAsia="zh-CN"/>
        </w:rPr>
        <w:t>★</w:t>
      </w:r>
      <w:r>
        <w:rPr>
          <w:rFonts w:hint="default" w:ascii="Times New Roman" w:hAnsi="Times New Roman" w:cs="Times New Roman"/>
          <w:color w:val="auto"/>
        </w:rPr>
        <w:t>股权登记托管费用补助</w:t>
      </w:r>
      <w:bookmarkEnd w:id="117"/>
    </w:p>
    <w:p>
      <w:pPr>
        <w:keepNext w:val="0"/>
        <w:keepLines w:val="0"/>
        <w:pageBreakBefore w:val="0"/>
        <w:kinsoku/>
        <w:wordWrap/>
        <w:overflowPunct/>
        <w:topLinePunct w:val="0"/>
        <w:bidi w:val="0"/>
        <w:snapToGrid/>
        <w:spacing w:line="60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非上市企业股份有限公司在股权托管机构进行股权登记托管的，自登记托管年度起连续5年，给予30%费用补助，单家企业每年最高不超过2万元。</w:t>
      </w:r>
    </w:p>
    <w:p>
      <w:pPr>
        <w:keepNext w:val="0"/>
        <w:keepLines w:val="0"/>
        <w:pageBreakBefore w:val="0"/>
        <w:kinsoku/>
        <w:wordWrap/>
        <w:overflowPunct/>
        <w:topLinePunct w:val="0"/>
        <w:bidi w:val="0"/>
        <w:snapToGrid/>
        <w:spacing w:line="600" w:lineRule="exact"/>
        <w:ind w:firstLine="643"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申请渠道：</w:t>
      </w:r>
      <w:r>
        <w:rPr>
          <w:rFonts w:hint="default" w:ascii="Times New Roman" w:hAnsi="Times New Roman" w:eastAsia="仿宋_GB2312" w:cs="Times New Roman"/>
          <w:color w:val="auto"/>
          <w:sz w:val="32"/>
          <w:szCs w:val="32"/>
        </w:rPr>
        <w:t>后备企业取得相关证明材料后，向财政局资本市场科提交书面申请。</w:t>
      </w:r>
    </w:p>
    <w:p>
      <w:pPr>
        <w:keepNext w:val="0"/>
        <w:keepLines w:val="0"/>
        <w:pageBreakBefore w:val="0"/>
        <w:kinsoku/>
        <w:wordWrap/>
        <w:overflowPunct/>
        <w:topLinePunct w:val="0"/>
        <w:bidi w:val="0"/>
        <w:snapToGrid/>
        <w:spacing w:line="600" w:lineRule="exact"/>
        <w:ind w:firstLine="643"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申报时间：</w:t>
      </w:r>
      <w:r>
        <w:rPr>
          <w:rFonts w:hint="default" w:ascii="Times New Roman" w:hAnsi="Times New Roman" w:eastAsia="仿宋_GB2312" w:cs="Times New Roman"/>
          <w:color w:val="auto"/>
          <w:sz w:val="32"/>
          <w:szCs w:val="32"/>
        </w:rPr>
        <w:t>证明材料齐全</w:t>
      </w:r>
      <w:r>
        <w:rPr>
          <w:rFonts w:hint="default" w:ascii="Times New Roman" w:hAnsi="Times New Roman" w:eastAsia="仿宋_GB2312" w:cs="Times New Roman"/>
          <w:color w:val="auto"/>
          <w:sz w:val="32"/>
          <w:szCs w:val="32"/>
          <w:lang w:eastAsia="zh-CN"/>
        </w:rPr>
        <w:t>即时</w:t>
      </w:r>
      <w:r>
        <w:rPr>
          <w:rFonts w:hint="default" w:ascii="Times New Roman" w:hAnsi="Times New Roman" w:eastAsia="仿宋_GB2312" w:cs="Times New Roman"/>
          <w:color w:val="auto"/>
          <w:sz w:val="32"/>
          <w:szCs w:val="32"/>
        </w:rPr>
        <w:t>申请</w:t>
      </w:r>
    </w:p>
    <w:p>
      <w:pPr>
        <w:keepNext w:val="0"/>
        <w:keepLines w:val="0"/>
        <w:pageBreakBefore w:val="0"/>
        <w:kinsoku/>
        <w:wordWrap/>
        <w:overflowPunct/>
        <w:topLinePunct w:val="0"/>
        <w:bidi w:val="0"/>
        <w:snapToGrid/>
        <w:spacing w:line="600" w:lineRule="exact"/>
        <w:ind w:firstLine="643"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政策咨询</w:t>
      </w:r>
      <w:r>
        <w:rPr>
          <w:rFonts w:hint="default" w:ascii="Times New Roman" w:hAnsi="Times New Roman" w:eastAsia="仿宋_GB2312" w:cs="Times New Roman"/>
          <w:color w:val="auto"/>
          <w:sz w:val="32"/>
          <w:szCs w:val="32"/>
        </w:rPr>
        <w:t>：南安市财政局资本市场科</w:t>
      </w:r>
    </w:p>
    <w:p>
      <w:pPr>
        <w:keepNext w:val="0"/>
        <w:keepLines w:val="0"/>
        <w:pageBreakBefore w:val="0"/>
        <w:kinsoku/>
        <w:wordWrap/>
        <w:overflowPunct/>
        <w:topLinePunct w:val="0"/>
        <w:bidi w:val="0"/>
        <w:snapToGrid/>
        <w:spacing w:line="600" w:lineRule="exact"/>
        <w:ind w:firstLine="643"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联系电话</w:t>
      </w:r>
      <w:r>
        <w:rPr>
          <w:rFonts w:hint="default" w:ascii="Times New Roman" w:hAnsi="Times New Roman" w:eastAsia="仿宋_GB2312" w:cs="Times New Roman"/>
          <w:color w:val="auto"/>
          <w:sz w:val="32"/>
          <w:szCs w:val="32"/>
        </w:rPr>
        <w:t>：0595-86367767</w:t>
      </w:r>
    </w:p>
    <w:p>
      <w:pPr>
        <w:pStyle w:val="4"/>
        <w:bidi w:val="0"/>
        <w:rPr>
          <w:rFonts w:hint="default" w:ascii="Times New Roman" w:hAnsi="Times New Roman" w:cs="Times New Roman"/>
          <w:color w:val="auto"/>
          <w:lang w:eastAsia="zh-CN"/>
        </w:rPr>
      </w:pPr>
      <w:bookmarkStart w:id="118" w:name="_Toc7822"/>
    </w:p>
    <w:p>
      <w:pPr>
        <w:pStyle w:val="4"/>
        <w:bidi w:val="0"/>
        <w:rPr>
          <w:rFonts w:hint="default" w:ascii="Times New Roman" w:hAnsi="Times New Roman" w:cs="Times New Roman"/>
          <w:color w:val="auto"/>
        </w:rPr>
      </w:pPr>
      <w:r>
        <w:rPr>
          <w:rFonts w:hint="default" w:ascii="Times New Roman" w:hAnsi="Times New Roman" w:cs="Times New Roman"/>
          <w:color w:val="auto"/>
          <w:lang w:eastAsia="zh-CN"/>
        </w:rPr>
        <w:t>★</w:t>
      </w:r>
      <w:r>
        <w:rPr>
          <w:rFonts w:hint="default" w:ascii="Times New Roman" w:hAnsi="Times New Roman" w:cs="Times New Roman"/>
          <w:color w:val="auto"/>
        </w:rPr>
        <w:t>股改贡献奖励</w:t>
      </w:r>
      <w:bookmarkEnd w:id="118"/>
    </w:p>
    <w:p>
      <w:pPr>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后备企业在股改时，因盈余公积金、未分配利润转增股本而缴纳的个人所得税或企业所得税，按财政贡献本级留成部分的50%予以奖励；因土地、房产、设备评估增值或补入账而补缴的税收，按财政贡献本级留成部分的50%予以奖励。</w:t>
      </w:r>
    </w:p>
    <w:p>
      <w:pPr>
        <w:keepNext w:val="0"/>
        <w:keepLines w:val="0"/>
        <w:pageBreakBefore w:val="0"/>
        <w:kinsoku/>
        <w:wordWrap/>
        <w:overflowPunct/>
        <w:topLinePunct w:val="0"/>
        <w:bidi w:val="0"/>
        <w:snapToGrid/>
        <w:spacing w:line="600" w:lineRule="exact"/>
        <w:ind w:firstLine="643"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申请渠道：</w:t>
      </w:r>
      <w:r>
        <w:rPr>
          <w:rFonts w:hint="default" w:ascii="Times New Roman" w:hAnsi="Times New Roman" w:eastAsia="仿宋_GB2312" w:cs="Times New Roman"/>
          <w:color w:val="auto"/>
          <w:sz w:val="32"/>
          <w:szCs w:val="32"/>
        </w:rPr>
        <w:t>后备企业取得相关证明材料后，向财政局资本市场科提交书面申请。</w:t>
      </w:r>
    </w:p>
    <w:p>
      <w:pPr>
        <w:keepNext w:val="0"/>
        <w:keepLines w:val="0"/>
        <w:pageBreakBefore w:val="0"/>
        <w:kinsoku/>
        <w:wordWrap/>
        <w:overflowPunct/>
        <w:topLinePunct w:val="0"/>
        <w:bidi w:val="0"/>
        <w:snapToGrid/>
        <w:spacing w:line="600" w:lineRule="exact"/>
        <w:ind w:firstLine="643"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申报时间：</w:t>
      </w:r>
      <w:r>
        <w:rPr>
          <w:rFonts w:hint="default" w:ascii="Times New Roman" w:hAnsi="Times New Roman" w:eastAsia="仿宋_GB2312" w:cs="Times New Roman"/>
          <w:color w:val="auto"/>
          <w:sz w:val="32"/>
          <w:szCs w:val="32"/>
        </w:rPr>
        <w:t>证明材料齐全</w:t>
      </w:r>
      <w:r>
        <w:rPr>
          <w:rFonts w:hint="default" w:ascii="Times New Roman" w:hAnsi="Times New Roman" w:eastAsia="仿宋_GB2312" w:cs="Times New Roman"/>
          <w:color w:val="auto"/>
          <w:sz w:val="32"/>
          <w:szCs w:val="32"/>
          <w:lang w:eastAsia="zh-CN"/>
        </w:rPr>
        <w:t>即时</w:t>
      </w:r>
      <w:r>
        <w:rPr>
          <w:rFonts w:hint="default" w:ascii="Times New Roman" w:hAnsi="Times New Roman" w:eastAsia="仿宋_GB2312" w:cs="Times New Roman"/>
          <w:color w:val="auto"/>
          <w:sz w:val="32"/>
          <w:szCs w:val="32"/>
        </w:rPr>
        <w:t>申请</w:t>
      </w:r>
    </w:p>
    <w:p>
      <w:pPr>
        <w:keepNext w:val="0"/>
        <w:keepLines w:val="0"/>
        <w:pageBreakBefore w:val="0"/>
        <w:kinsoku/>
        <w:wordWrap/>
        <w:overflowPunct/>
        <w:topLinePunct w:val="0"/>
        <w:bidi w:val="0"/>
        <w:snapToGrid/>
        <w:spacing w:line="600" w:lineRule="exact"/>
        <w:ind w:firstLine="643"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政策咨询：</w:t>
      </w:r>
      <w:r>
        <w:rPr>
          <w:rFonts w:hint="default" w:ascii="Times New Roman" w:hAnsi="Times New Roman" w:eastAsia="仿宋_GB2312" w:cs="Times New Roman"/>
          <w:color w:val="auto"/>
          <w:sz w:val="32"/>
          <w:szCs w:val="32"/>
        </w:rPr>
        <w:t>南安市财政局资本市场科</w:t>
      </w:r>
    </w:p>
    <w:p>
      <w:pPr>
        <w:keepNext w:val="0"/>
        <w:keepLines w:val="0"/>
        <w:pageBreakBefore w:val="0"/>
        <w:kinsoku/>
        <w:wordWrap/>
        <w:overflowPunct/>
        <w:topLinePunct w:val="0"/>
        <w:bidi w:val="0"/>
        <w:snapToGrid/>
        <w:spacing w:line="600" w:lineRule="exact"/>
        <w:ind w:firstLine="643"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联系电话：</w:t>
      </w:r>
      <w:r>
        <w:rPr>
          <w:rFonts w:hint="default" w:ascii="Times New Roman" w:hAnsi="Times New Roman" w:eastAsia="仿宋_GB2312" w:cs="Times New Roman"/>
          <w:color w:val="auto"/>
          <w:sz w:val="32"/>
          <w:szCs w:val="32"/>
        </w:rPr>
        <w:t>0595-86367767</w:t>
      </w:r>
    </w:p>
    <w:p>
      <w:pPr>
        <w:pStyle w:val="4"/>
        <w:bidi w:val="0"/>
        <w:rPr>
          <w:rFonts w:hint="default" w:ascii="Times New Roman" w:hAnsi="Times New Roman" w:cs="Times New Roman"/>
          <w:color w:val="auto"/>
          <w:lang w:eastAsia="zh-CN"/>
        </w:rPr>
      </w:pPr>
      <w:bookmarkStart w:id="119" w:name="_Toc29021"/>
    </w:p>
    <w:p>
      <w:pPr>
        <w:pStyle w:val="4"/>
        <w:bidi w:val="0"/>
        <w:rPr>
          <w:rFonts w:hint="default" w:ascii="Times New Roman" w:hAnsi="Times New Roman" w:cs="Times New Roman"/>
          <w:color w:val="auto"/>
        </w:rPr>
      </w:pPr>
      <w:r>
        <w:rPr>
          <w:rFonts w:hint="default" w:ascii="Times New Roman" w:hAnsi="Times New Roman" w:cs="Times New Roman"/>
          <w:color w:val="auto"/>
          <w:lang w:eastAsia="zh-CN"/>
        </w:rPr>
        <w:t>★</w:t>
      </w:r>
      <w:r>
        <w:rPr>
          <w:rFonts w:hint="default" w:ascii="Times New Roman" w:hAnsi="Times New Roman" w:cs="Times New Roman"/>
          <w:color w:val="auto"/>
        </w:rPr>
        <w:t>区域性股权交易市场挂牌奖励</w:t>
      </w:r>
      <w:bookmarkEnd w:id="119"/>
    </w:p>
    <w:p>
      <w:pPr>
        <w:keepNext w:val="0"/>
        <w:keepLines w:val="0"/>
        <w:pageBreakBefore w:val="0"/>
        <w:tabs>
          <w:tab w:val="center" w:pos="4153"/>
        </w:tabs>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后备企业在海峡股权交易中心股改层、交易层挂牌的，市政府分别给予20万元、60万元奖励。</w:t>
      </w:r>
    </w:p>
    <w:p>
      <w:pPr>
        <w:keepNext w:val="0"/>
        <w:keepLines w:val="0"/>
        <w:pageBreakBefore w:val="0"/>
        <w:kinsoku/>
        <w:wordWrap/>
        <w:overflowPunct/>
        <w:topLinePunct w:val="0"/>
        <w:bidi w:val="0"/>
        <w:snapToGrid/>
        <w:spacing w:line="600" w:lineRule="exact"/>
        <w:ind w:firstLine="643"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申请渠道：</w:t>
      </w:r>
      <w:r>
        <w:rPr>
          <w:rFonts w:hint="default" w:ascii="Times New Roman" w:hAnsi="Times New Roman" w:eastAsia="仿宋_GB2312" w:cs="Times New Roman"/>
          <w:color w:val="auto"/>
          <w:sz w:val="32"/>
          <w:szCs w:val="32"/>
        </w:rPr>
        <w:t>后备企业取得相关证明材料后，向财政局资本市场科提交书面申请。</w:t>
      </w:r>
    </w:p>
    <w:p>
      <w:pPr>
        <w:keepNext w:val="0"/>
        <w:keepLines w:val="0"/>
        <w:pageBreakBefore w:val="0"/>
        <w:kinsoku/>
        <w:wordWrap/>
        <w:overflowPunct/>
        <w:topLinePunct w:val="0"/>
        <w:bidi w:val="0"/>
        <w:snapToGrid/>
        <w:spacing w:line="600" w:lineRule="exact"/>
        <w:ind w:firstLine="643"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申报时间：</w:t>
      </w:r>
      <w:r>
        <w:rPr>
          <w:rFonts w:hint="default" w:ascii="Times New Roman" w:hAnsi="Times New Roman" w:eastAsia="仿宋_GB2312" w:cs="Times New Roman"/>
          <w:color w:val="auto"/>
          <w:sz w:val="32"/>
          <w:szCs w:val="32"/>
        </w:rPr>
        <w:t>证明材料齐全</w:t>
      </w:r>
      <w:r>
        <w:rPr>
          <w:rFonts w:hint="default" w:ascii="Times New Roman" w:hAnsi="Times New Roman" w:eastAsia="仿宋_GB2312" w:cs="Times New Roman"/>
          <w:color w:val="auto"/>
          <w:sz w:val="32"/>
          <w:szCs w:val="32"/>
          <w:lang w:eastAsia="zh-CN"/>
        </w:rPr>
        <w:t>即时</w:t>
      </w:r>
      <w:r>
        <w:rPr>
          <w:rFonts w:hint="default" w:ascii="Times New Roman" w:hAnsi="Times New Roman" w:eastAsia="仿宋_GB2312" w:cs="Times New Roman"/>
          <w:color w:val="auto"/>
          <w:sz w:val="32"/>
          <w:szCs w:val="32"/>
        </w:rPr>
        <w:t>申请</w:t>
      </w:r>
    </w:p>
    <w:p>
      <w:pPr>
        <w:keepNext w:val="0"/>
        <w:keepLines w:val="0"/>
        <w:pageBreakBefore w:val="0"/>
        <w:kinsoku/>
        <w:wordWrap/>
        <w:overflowPunct/>
        <w:topLinePunct w:val="0"/>
        <w:bidi w:val="0"/>
        <w:snapToGrid/>
        <w:spacing w:line="600" w:lineRule="exact"/>
        <w:ind w:firstLine="643"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政策咨询：</w:t>
      </w:r>
      <w:r>
        <w:rPr>
          <w:rFonts w:hint="default" w:ascii="Times New Roman" w:hAnsi="Times New Roman" w:eastAsia="仿宋_GB2312" w:cs="Times New Roman"/>
          <w:color w:val="auto"/>
          <w:sz w:val="32"/>
          <w:szCs w:val="32"/>
        </w:rPr>
        <w:t>南安市财政局资本市场科</w:t>
      </w:r>
    </w:p>
    <w:p>
      <w:pPr>
        <w:keepNext w:val="0"/>
        <w:keepLines w:val="0"/>
        <w:pageBreakBefore w:val="0"/>
        <w:kinsoku/>
        <w:wordWrap/>
        <w:overflowPunct/>
        <w:topLinePunct w:val="0"/>
        <w:bidi w:val="0"/>
        <w:snapToGrid/>
        <w:spacing w:line="600" w:lineRule="exact"/>
        <w:ind w:firstLine="643"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联系电话：</w:t>
      </w:r>
      <w:r>
        <w:rPr>
          <w:rFonts w:hint="default" w:ascii="Times New Roman" w:hAnsi="Times New Roman" w:eastAsia="仿宋_GB2312" w:cs="Times New Roman"/>
          <w:color w:val="auto"/>
          <w:sz w:val="32"/>
          <w:szCs w:val="32"/>
        </w:rPr>
        <w:t>0595-86367767</w:t>
      </w:r>
    </w:p>
    <w:p>
      <w:pPr>
        <w:pStyle w:val="4"/>
        <w:bidi w:val="0"/>
        <w:rPr>
          <w:rFonts w:hint="default" w:ascii="Times New Roman" w:hAnsi="Times New Roman" w:cs="Times New Roman"/>
          <w:color w:val="auto"/>
          <w:lang w:eastAsia="zh-CN"/>
        </w:rPr>
      </w:pPr>
      <w:bookmarkStart w:id="120" w:name="_Toc6917"/>
    </w:p>
    <w:p>
      <w:pPr>
        <w:pStyle w:val="4"/>
        <w:bidi w:val="0"/>
        <w:rPr>
          <w:rFonts w:hint="default" w:ascii="Times New Roman" w:hAnsi="Times New Roman" w:cs="Times New Roman"/>
          <w:color w:val="auto"/>
        </w:rPr>
      </w:pPr>
      <w:r>
        <w:rPr>
          <w:rFonts w:hint="default" w:ascii="Times New Roman" w:hAnsi="Times New Roman" w:cs="Times New Roman"/>
          <w:color w:val="auto"/>
          <w:lang w:eastAsia="zh-CN"/>
        </w:rPr>
        <w:t>★</w:t>
      </w:r>
      <w:r>
        <w:rPr>
          <w:rFonts w:hint="default" w:ascii="Times New Roman" w:hAnsi="Times New Roman" w:cs="Times New Roman"/>
          <w:color w:val="auto"/>
        </w:rPr>
        <w:t>“新三板”挂牌奖励</w:t>
      </w:r>
      <w:bookmarkEnd w:id="120"/>
    </w:p>
    <w:p>
      <w:pPr>
        <w:keepNext w:val="0"/>
        <w:keepLines w:val="0"/>
        <w:pageBreakBefore w:val="0"/>
        <w:kinsoku/>
        <w:wordWrap/>
        <w:overflowPunct/>
        <w:topLinePunct w:val="0"/>
        <w:bidi w:val="0"/>
        <w:snapToGrid/>
        <w:spacing w:line="60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后备企业在“新三板”基础层、创新层挂牌交易的，市政府分别给予160万元、200万元奖励。在“新三板”精选层挂牌并首次公开发行股票的，以招股说明书为依据，募集资金50%以上投资于我市的，市政府给予240万元奖励。</w:t>
      </w:r>
    </w:p>
    <w:p>
      <w:pPr>
        <w:keepNext w:val="0"/>
        <w:keepLines w:val="0"/>
        <w:pageBreakBefore w:val="0"/>
        <w:kinsoku/>
        <w:wordWrap/>
        <w:overflowPunct/>
        <w:topLinePunct w:val="0"/>
        <w:bidi w:val="0"/>
        <w:snapToGrid/>
        <w:spacing w:line="600" w:lineRule="exact"/>
        <w:ind w:firstLine="643"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申请渠道：</w:t>
      </w:r>
      <w:r>
        <w:rPr>
          <w:rFonts w:hint="default" w:ascii="Times New Roman" w:hAnsi="Times New Roman" w:eastAsia="仿宋_GB2312" w:cs="Times New Roman"/>
          <w:color w:val="auto"/>
          <w:sz w:val="32"/>
          <w:szCs w:val="32"/>
        </w:rPr>
        <w:t>后备企业取得相关证明材料后，向财政局资本市场科提交书面申请。</w:t>
      </w:r>
    </w:p>
    <w:p>
      <w:pPr>
        <w:keepNext w:val="0"/>
        <w:keepLines w:val="0"/>
        <w:pageBreakBefore w:val="0"/>
        <w:kinsoku/>
        <w:wordWrap/>
        <w:overflowPunct/>
        <w:topLinePunct w:val="0"/>
        <w:bidi w:val="0"/>
        <w:snapToGrid/>
        <w:spacing w:line="600" w:lineRule="exact"/>
        <w:ind w:firstLine="643"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申报时间：</w:t>
      </w:r>
      <w:r>
        <w:rPr>
          <w:rFonts w:hint="default" w:ascii="Times New Roman" w:hAnsi="Times New Roman" w:eastAsia="仿宋_GB2312" w:cs="Times New Roman"/>
          <w:color w:val="auto"/>
          <w:sz w:val="32"/>
          <w:szCs w:val="32"/>
        </w:rPr>
        <w:t>证明材料齐全</w:t>
      </w:r>
      <w:r>
        <w:rPr>
          <w:rFonts w:hint="default" w:ascii="Times New Roman" w:hAnsi="Times New Roman" w:eastAsia="仿宋_GB2312" w:cs="Times New Roman"/>
          <w:color w:val="auto"/>
          <w:sz w:val="32"/>
          <w:szCs w:val="32"/>
          <w:lang w:eastAsia="zh-CN"/>
        </w:rPr>
        <w:t>即时</w:t>
      </w:r>
      <w:r>
        <w:rPr>
          <w:rFonts w:hint="default" w:ascii="Times New Roman" w:hAnsi="Times New Roman" w:eastAsia="仿宋_GB2312" w:cs="Times New Roman"/>
          <w:color w:val="auto"/>
          <w:sz w:val="32"/>
          <w:szCs w:val="32"/>
        </w:rPr>
        <w:t>申请</w:t>
      </w:r>
    </w:p>
    <w:p>
      <w:pPr>
        <w:keepNext w:val="0"/>
        <w:keepLines w:val="0"/>
        <w:pageBreakBefore w:val="0"/>
        <w:kinsoku/>
        <w:wordWrap/>
        <w:overflowPunct/>
        <w:topLinePunct w:val="0"/>
        <w:bidi w:val="0"/>
        <w:snapToGrid/>
        <w:spacing w:line="600" w:lineRule="exact"/>
        <w:ind w:firstLine="643"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政策咨询：</w:t>
      </w:r>
      <w:r>
        <w:rPr>
          <w:rFonts w:hint="default" w:ascii="Times New Roman" w:hAnsi="Times New Roman" w:eastAsia="仿宋_GB2312" w:cs="Times New Roman"/>
          <w:color w:val="auto"/>
          <w:sz w:val="32"/>
          <w:szCs w:val="32"/>
        </w:rPr>
        <w:t>南安市财政局资本市场科</w:t>
      </w:r>
    </w:p>
    <w:p>
      <w:pPr>
        <w:keepNext w:val="0"/>
        <w:keepLines w:val="0"/>
        <w:pageBreakBefore w:val="0"/>
        <w:kinsoku/>
        <w:wordWrap/>
        <w:overflowPunct/>
        <w:topLinePunct w:val="0"/>
        <w:bidi w:val="0"/>
        <w:snapToGrid/>
        <w:spacing w:line="600" w:lineRule="exact"/>
        <w:ind w:firstLine="643"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联系电话：</w:t>
      </w:r>
      <w:r>
        <w:rPr>
          <w:rFonts w:hint="default" w:ascii="Times New Roman" w:hAnsi="Times New Roman" w:eastAsia="仿宋_GB2312" w:cs="Times New Roman"/>
          <w:color w:val="auto"/>
          <w:sz w:val="32"/>
          <w:szCs w:val="32"/>
        </w:rPr>
        <w:t>0595-86367767</w:t>
      </w:r>
    </w:p>
    <w:p>
      <w:pPr>
        <w:pStyle w:val="4"/>
        <w:bidi w:val="0"/>
        <w:rPr>
          <w:rFonts w:hint="default" w:ascii="Times New Roman" w:hAnsi="Times New Roman" w:cs="Times New Roman"/>
          <w:color w:val="auto"/>
        </w:rPr>
      </w:pPr>
      <w:bookmarkStart w:id="121" w:name="_Toc1344"/>
      <w:r>
        <w:rPr>
          <w:rFonts w:hint="default" w:ascii="Times New Roman" w:hAnsi="Times New Roman" w:cs="Times New Roman"/>
          <w:color w:val="auto"/>
          <w:lang w:eastAsia="zh-CN"/>
        </w:rPr>
        <w:t>★</w:t>
      </w:r>
      <w:r>
        <w:rPr>
          <w:rFonts w:hint="default" w:ascii="Times New Roman" w:hAnsi="Times New Roman" w:cs="Times New Roman"/>
          <w:color w:val="auto"/>
        </w:rPr>
        <w:t>挂牌贡献奖励</w:t>
      </w:r>
      <w:bookmarkEnd w:id="121"/>
    </w:p>
    <w:p>
      <w:pPr>
        <w:keepNext w:val="0"/>
        <w:keepLines w:val="0"/>
        <w:pageBreakBefore w:val="0"/>
        <w:tabs>
          <w:tab w:val="center" w:pos="4153"/>
        </w:tabs>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后备企业在“新三板”或在海峡股权交易中心交易层、股改层挂牌当年起，以上一年度所缴企业所得税为基数，每年新增的企业所得税，按财政贡献本级留成部分的50%予以奖励，期限3年。</w:t>
      </w:r>
    </w:p>
    <w:p>
      <w:pPr>
        <w:keepNext w:val="0"/>
        <w:keepLines w:val="0"/>
        <w:pageBreakBefore w:val="0"/>
        <w:kinsoku/>
        <w:wordWrap/>
        <w:overflowPunct/>
        <w:topLinePunct w:val="0"/>
        <w:bidi w:val="0"/>
        <w:snapToGrid/>
        <w:spacing w:line="600" w:lineRule="exact"/>
        <w:ind w:firstLine="643"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申请渠道：</w:t>
      </w:r>
      <w:r>
        <w:rPr>
          <w:rFonts w:hint="default" w:ascii="Times New Roman" w:hAnsi="Times New Roman" w:eastAsia="仿宋_GB2312" w:cs="Times New Roman"/>
          <w:color w:val="auto"/>
          <w:sz w:val="32"/>
          <w:szCs w:val="32"/>
        </w:rPr>
        <w:t>后备企业取得相关证明材料后，向财政局资本市场科提交书面申请。</w:t>
      </w:r>
    </w:p>
    <w:p>
      <w:pPr>
        <w:keepNext w:val="0"/>
        <w:keepLines w:val="0"/>
        <w:pageBreakBefore w:val="0"/>
        <w:kinsoku/>
        <w:wordWrap/>
        <w:overflowPunct/>
        <w:topLinePunct w:val="0"/>
        <w:bidi w:val="0"/>
        <w:snapToGrid/>
        <w:spacing w:line="600" w:lineRule="exact"/>
        <w:ind w:firstLine="643"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申报时间：</w:t>
      </w:r>
      <w:r>
        <w:rPr>
          <w:rFonts w:hint="default" w:ascii="Times New Roman" w:hAnsi="Times New Roman" w:eastAsia="仿宋_GB2312" w:cs="Times New Roman"/>
          <w:color w:val="auto"/>
          <w:sz w:val="32"/>
          <w:szCs w:val="32"/>
        </w:rPr>
        <w:t>证明材料齐全</w:t>
      </w:r>
      <w:r>
        <w:rPr>
          <w:rFonts w:hint="default" w:ascii="Times New Roman" w:hAnsi="Times New Roman" w:eastAsia="仿宋_GB2312" w:cs="Times New Roman"/>
          <w:color w:val="auto"/>
          <w:sz w:val="32"/>
          <w:szCs w:val="32"/>
          <w:lang w:eastAsia="zh-CN"/>
        </w:rPr>
        <w:t>即时</w:t>
      </w:r>
      <w:r>
        <w:rPr>
          <w:rFonts w:hint="default" w:ascii="Times New Roman" w:hAnsi="Times New Roman" w:eastAsia="仿宋_GB2312" w:cs="Times New Roman"/>
          <w:color w:val="auto"/>
          <w:sz w:val="32"/>
          <w:szCs w:val="32"/>
        </w:rPr>
        <w:t>申请</w:t>
      </w:r>
    </w:p>
    <w:p>
      <w:pPr>
        <w:keepNext w:val="0"/>
        <w:keepLines w:val="0"/>
        <w:pageBreakBefore w:val="0"/>
        <w:kinsoku/>
        <w:wordWrap/>
        <w:overflowPunct/>
        <w:topLinePunct w:val="0"/>
        <w:bidi w:val="0"/>
        <w:snapToGrid/>
        <w:spacing w:line="600" w:lineRule="exact"/>
        <w:ind w:firstLine="643"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政策咨询：</w:t>
      </w:r>
      <w:r>
        <w:rPr>
          <w:rFonts w:hint="default" w:ascii="Times New Roman" w:hAnsi="Times New Roman" w:eastAsia="仿宋_GB2312" w:cs="Times New Roman"/>
          <w:color w:val="auto"/>
          <w:sz w:val="32"/>
          <w:szCs w:val="32"/>
        </w:rPr>
        <w:t>南安市财政局资本市场科</w:t>
      </w:r>
    </w:p>
    <w:p>
      <w:pPr>
        <w:keepNext w:val="0"/>
        <w:keepLines w:val="0"/>
        <w:pageBreakBefore w:val="0"/>
        <w:kinsoku/>
        <w:wordWrap/>
        <w:overflowPunct/>
        <w:topLinePunct w:val="0"/>
        <w:bidi w:val="0"/>
        <w:snapToGrid/>
        <w:spacing w:line="600" w:lineRule="exact"/>
        <w:ind w:firstLine="643"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联系电话：</w:t>
      </w:r>
      <w:r>
        <w:rPr>
          <w:rFonts w:hint="default" w:ascii="Times New Roman" w:hAnsi="Times New Roman" w:eastAsia="仿宋_GB2312" w:cs="Times New Roman"/>
          <w:color w:val="auto"/>
          <w:sz w:val="32"/>
          <w:szCs w:val="32"/>
        </w:rPr>
        <w:t>0595-86367767</w:t>
      </w:r>
    </w:p>
    <w:p>
      <w:pPr>
        <w:pStyle w:val="4"/>
        <w:bidi w:val="0"/>
        <w:rPr>
          <w:rFonts w:hint="default" w:ascii="Times New Roman" w:hAnsi="Times New Roman" w:cs="Times New Roman"/>
          <w:color w:val="auto"/>
          <w:lang w:eastAsia="zh-CN"/>
        </w:rPr>
      </w:pPr>
      <w:bookmarkStart w:id="122" w:name="_Toc26794"/>
    </w:p>
    <w:p>
      <w:pPr>
        <w:pStyle w:val="4"/>
        <w:bidi w:val="0"/>
        <w:rPr>
          <w:rFonts w:hint="default" w:ascii="Times New Roman" w:hAnsi="Times New Roman" w:cs="Times New Roman"/>
          <w:color w:val="auto"/>
        </w:rPr>
      </w:pPr>
      <w:r>
        <w:rPr>
          <w:rFonts w:hint="default" w:ascii="Times New Roman" w:hAnsi="Times New Roman" w:cs="Times New Roman"/>
          <w:color w:val="auto"/>
          <w:lang w:eastAsia="zh-CN"/>
        </w:rPr>
        <w:t>★</w:t>
      </w:r>
      <w:r>
        <w:rPr>
          <w:rFonts w:hint="default" w:ascii="Times New Roman" w:hAnsi="Times New Roman" w:cs="Times New Roman"/>
          <w:color w:val="auto"/>
        </w:rPr>
        <w:t>辅导备案奖励</w:t>
      </w:r>
      <w:bookmarkEnd w:id="122"/>
    </w:p>
    <w:p>
      <w:pPr>
        <w:keepNext w:val="0"/>
        <w:keepLines w:val="0"/>
        <w:pageBreakBefore w:val="0"/>
        <w:tabs>
          <w:tab w:val="center" w:pos="4153"/>
        </w:tabs>
        <w:kinsoku/>
        <w:wordWrap/>
        <w:overflowPunct/>
        <w:topLinePunct w:val="0"/>
        <w:bidi w:val="0"/>
        <w:snapToGrid/>
        <w:spacing w:line="600"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后备企业经福建证监局辅导备案的，市政府给予100万元奖励。</w:t>
      </w:r>
    </w:p>
    <w:p>
      <w:pPr>
        <w:keepNext w:val="0"/>
        <w:keepLines w:val="0"/>
        <w:pageBreakBefore w:val="0"/>
        <w:kinsoku/>
        <w:wordWrap/>
        <w:overflowPunct/>
        <w:topLinePunct w:val="0"/>
        <w:bidi w:val="0"/>
        <w:snapToGrid/>
        <w:spacing w:line="600" w:lineRule="exact"/>
        <w:ind w:firstLine="643"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申请渠道：</w:t>
      </w:r>
      <w:r>
        <w:rPr>
          <w:rFonts w:hint="default" w:ascii="Times New Roman" w:hAnsi="Times New Roman" w:eastAsia="仿宋_GB2312" w:cs="Times New Roman"/>
          <w:color w:val="auto"/>
          <w:sz w:val="32"/>
          <w:szCs w:val="32"/>
        </w:rPr>
        <w:t>后备企业取得相关证明材料后，向财政局资本市场科提交书面申请。</w:t>
      </w:r>
    </w:p>
    <w:p>
      <w:pPr>
        <w:keepNext w:val="0"/>
        <w:keepLines w:val="0"/>
        <w:pageBreakBefore w:val="0"/>
        <w:kinsoku/>
        <w:wordWrap/>
        <w:overflowPunct/>
        <w:topLinePunct w:val="0"/>
        <w:bidi w:val="0"/>
        <w:snapToGrid/>
        <w:spacing w:line="600" w:lineRule="exact"/>
        <w:ind w:firstLine="643"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申报时间：</w:t>
      </w:r>
      <w:r>
        <w:rPr>
          <w:rFonts w:hint="default" w:ascii="Times New Roman" w:hAnsi="Times New Roman" w:eastAsia="仿宋_GB2312" w:cs="Times New Roman"/>
          <w:color w:val="auto"/>
          <w:sz w:val="32"/>
          <w:szCs w:val="32"/>
        </w:rPr>
        <w:t>证明材料齐全</w:t>
      </w:r>
      <w:r>
        <w:rPr>
          <w:rFonts w:hint="default" w:ascii="Times New Roman" w:hAnsi="Times New Roman" w:eastAsia="仿宋_GB2312" w:cs="Times New Roman"/>
          <w:color w:val="auto"/>
          <w:sz w:val="32"/>
          <w:szCs w:val="32"/>
          <w:lang w:eastAsia="zh-CN"/>
        </w:rPr>
        <w:t>即时</w:t>
      </w:r>
      <w:r>
        <w:rPr>
          <w:rFonts w:hint="default" w:ascii="Times New Roman" w:hAnsi="Times New Roman" w:eastAsia="仿宋_GB2312" w:cs="Times New Roman"/>
          <w:color w:val="auto"/>
          <w:sz w:val="32"/>
          <w:szCs w:val="32"/>
        </w:rPr>
        <w:t>申请</w:t>
      </w:r>
    </w:p>
    <w:p>
      <w:pPr>
        <w:keepNext w:val="0"/>
        <w:keepLines w:val="0"/>
        <w:pageBreakBefore w:val="0"/>
        <w:kinsoku/>
        <w:wordWrap/>
        <w:overflowPunct/>
        <w:topLinePunct w:val="0"/>
        <w:bidi w:val="0"/>
        <w:snapToGrid/>
        <w:spacing w:line="600" w:lineRule="exact"/>
        <w:ind w:firstLine="643"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政策咨询：</w:t>
      </w:r>
      <w:r>
        <w:rPr>
          <w:rFonts w:hint="default" w:ascii="Times New Roman" w:hAnsi="Times New Roman" w:eastAsia="仿宋_GB2312" w:cs="Times New Roman"/>
          <w:color w:val="auto"/>
          <w:sz w:val="32"/>
          <w:szCs w:val="32"/>
        </w:rPr>
        <w:t>南安市财政局资本市场科</w:t>
      </w:r>
    </w:p>
    <w:p>
      <w:pPr>
        <w:keepNext w:val="0"/>
        <w:keepLines w:val="0"/>
        <w:pageBreakBefore w:val="0"/>
        <w:kinsoku/>
        <w:wordWrap/>
        <w:overflowPunct/>
        <w:topLinePunct w:val="0"/>
        <w:bidi w:val="0"/>
        <w:snapToGrid/>
        <w:spacing w:line="600" w:lineRule="exact"/>
        <w:ind w:firstLine="643"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联系电话：</w:t>
      </w:r>
      <w:r>
        <w:rPr>
          <w:rFonts w:hint="default" w:ascii="Times New Roman" w:hAnsi="Times New Roman" w:eastAsia="仿宋_GB2312" w:cs="Times New Roman"/>
          <w:color w:val="auto"/>
          <w:sz w:val="32"/>
          <w:szCs w:val="32"/>
        </w:rPr>
        <w:t>0595-86367767</w:t>
      </w:r>
    </w:p>
    <w:p>
      <w:pPr>
        <w:pStyle w:val="4"/>
        <w:bidi w:val="0"/>
        <w:rPr>
          <w:rFonts w:hint="default" w:ascii="Times New Roman" w:hAnsi="Times New Roman" w:cs="Times New Roman"/>
          <w:color w:val="auto"/>
          <w:lang w:eastAsia="zh-CN"/>
        </w:rPr>
      </w:pPr>
      <w:bookmarkStart w:id="123" w:name="_Toc4366"/>
    </w:p>
    <w:p>
      <w:pPr>
        <w:pStyle w:val="4"/>
        <w:bidi w:val="0"/>
        <w:rPr>
          <w:rFonts w:hint="default" w:ascii="Times New Roman" w:hAnsi="Times New Roman" w:cs="Times New Roman"/>
          <w:color w:val="auto"/>
          <w:lang w:eastAsia="zh-CN"/>
        </w:rPr>
      </w:pPr>
    </w:p>
    <w:p>
      <w:pPr>
        <w:pStyle w:val="4"/>
        <w:bidi w:val="0"/>
        <w:rPr>
          <w:rFonts w:hint="default" w:ascii="Times New Roman" w:hAnsi="Times New Roman" w:cs="Times New Roman"/>
          <w:color w:val="auto"/>
        </w:rPr>
      </w:pPr>
      <w:r>
        <w:rPr>
          <w:rFonts w:hint="default" w:ascii="Times New Roman" w:hAnsi="Times New Roman" w:cs="Times New Roman"/>
          <w:color w:val="auto"/>
          <w:lang w:eastAsia="zh-CN"/>
        </w:rPr>
        <w:t>★</w:t>
      </w:r>
      <w:r>
        <w:rPr>
          <w:rFonts w:hint="default" w:ascii="Times New Roman" w:hAnsi="Times New Roman" w:cs="Times New Roman"/>
          <w:color w:val="auto"/>
        </w:rPr>
        <w:t>境内上市奖励</w:t>
      </w:r>
      <w:bookmarkEnd w:id="123"/>
    </w:p>
    <w:p>
      <w:pPr>
        <w:keepNext w:val="0"/>
        <w:keepLines w:val="0"/>
        <w:pageBreakBefore w:val="0"/>
        <w:tabs>
          <w:tab w:val="center" w:pos="4153"/>
        </w:tabs>
        <w:kinsoku/>
        <w:wordWrap/>
        <w:overflowPunct/>
        <w:topLinePunct w:val="0"/>
        <w:bidi w:val="0"/>
        <w:snapToGrid/>
        <w:spacing w:line="600"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后备企业首发上市申报材料获中国证监会（沪、深证券交易所）受理的，市政府给予200万元奖励，申报科创板叠加25万元奖励。首发上市募集资金50%以上投资于我市的，以招股说明书为依据，市政府给予250万元奖励，科创板上市叠加50万元奖励。上市当年在我市缴纳增值税和企业所得税达5000万元的，叠加50万元奖励。</w:t>
      </w:r>
    </w:p>
    <w:p>
      <w:pPr>
        <w:keepNext w:val="0"/>
        <w:keepLines w:val="0"/>
        <w:pageBreakBefore w:val="0"/>
        <w:kinsoku/>
        <w:wordWrap/>
        <w:overflowPunct/>
        <w:topLinePunct w:val="0"/>
        <w:bidi w:val="0"/>
        <w:snapToGrid/>
        <w:spacing w:line="600" w:lineRule="exact"/>
        <w:ind w:firstLine="643"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申请渠道：</w:t>
      </w:r>
      <w:r>
        <w:rPr>
          <w:rFonts w:hint="default" w:ascii="Times New Roman" w:hAnsi="Times New Roman" w:eastAsia="仿宋_GB2312" w:cs="Times New Roman"/>
          <w:color w:val="auto"/>
          <w:sz w:val="32"/>
          <w:szCs w:val="32"/>
        </w:rPr>
        <w:t>后备企业取得相关证明材料后，向财政局资本市场科提交书面申请。</w:t>
      </w:r>
    </w:p>
    <w:p>
      <w:pPr>
        <w:keepNext w:val="0"/>
        <w:keepLines w:val="0"/>
        <w:pageBreakBefore w:val="0"/>
        <w:kinsoku/>
        <w:wordWrap/>
        <w:overflowPunct/>
        <w:topLinePunct w:val="0"/>
        <w:bidi w:val="0"/>
        <w:snapToGrid/>
        <w:spacing w:line="600" w:lineRule="exact"/>
        <w:ind w:firstLine="643"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申报时间：</w:t>
      </w:r>
      <w:r>
        <w:rPr>
          <w:rFonts w:hint="default" w:ascii="Times New Roman" w:hAnsi="Times New Roman" w:eastAsia="仿宋_GB2312" w:cs="Times New Roman"/>
          <w:color w:val="auto"/>
          <w:sz w:val="32"/>
          <w:szCs w:val="32"/>
        </w:rPr>
        <w:t>证明材料齐全</w:t>
      </w:r>
      <w:r>
        <w:rPr>
          <w:rFonts w:hint="default" w:ascii="Times New Roman" w:hAnsi="Times New Roman" w:eastAsia="仿宋_GB2312" w:cs="Times New Roman"/>
          <w:color w:val="auto"/>
          <w:sz w:val="32"/>
          <w:szCs w:val="32"/>
          <w:lang w:eastAsia="zh-CN"/>
        </w:rPr>
        <w:t>即时</w:t>
      </w:r>
      <w:r>
        <w:rPr>
          <w:rFonts w:hint="default" w:ascii="Times New Roman" w:hAnsi="Times New Roman" w:eastAsia="仿宋_GB2312" w:cs="Times New Roman"/>
          <w:color w:val="auto"/>
          <w:sz w:val="32"/>
          <w:szCs w:val="32"/>
        </w:rPr>
        <w:t>申请</w:t>
      </w:r>
    </w:p>
    <w:p>
      <w:pPr>
        <w:keepNext w:val="0"/>
        <w:keepLines w:val="0"/>
        <w:pageBreakBefore w:val="0"/>
        <w:kinsoku/>
        <w:wordWrap/>
        <w:overflowPunct/>
        <w:topLinePunct w:val="0"/>
        <w:bidi w:val="0"/>
        <w:snapToGrid/>
        <w:spacing w:line="600" w:lineRule="exact"/>
        <w:ind w:firstLine="643"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政策咨询：</w:t>
      </w:r>
      <w:r>
        <w:rPr>
          <w:rFonts w:hint="default" w:ascii="Times New Roman" w:hAnsi="Times New Roman" w:eastAsia="仿宋_GB2312" w:cs="Times New Roman"/>
          <w:color w:val="auto"/>
          <w:sz w:val="32"/>
          <w:szCs w:val="32"/>
        </w:rPr>
        <w:t>南安市财政局资本市场科</w:t>
      </w:r>
    </w:p>
    <w:p>
      <w:pPr>
        <w:keepNext w:val="0"/>
        <w:keepLines w:val="0"/>
        <w:pageBreakBefore w:val="0"/>
        <w:kinsoku/>
        <w:wordWrap/>
        <w:overflowPunct/>
        <w:topLinePunct w:val="0"/>
        <w:bidi w:val="0"/>
        <w:snapToGrid/>
        <w:spacing w:line="600" w:lineRule="exact"/>
        <w:ind w:firstLine="643"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联系电话：</w:t>
      </w:r>
      <w:r>
        <w:rPr>
          <w:rFonts w:hint="default" w:ascii="Times New Roman" w:hAnsi="Times New Roman" w:eastAsia="仿宋_GB2312" w:cs="Times New Roman"/>
          <w:color w:val="auto"/>
          <w:sz w:val="32"/>
          <w:szCs w:val="32"/>
        </w:rPr>
        <w:t>0595-86367767</w:t>
      </w:r>
    </w:p>
    <w:p>
      <w:pPr>
        <w:pStyle w:val="4"/>
        <w:bidi w:val="0"/>
        <w:rPr>
          <w:rFonts w:hint="default" w:ascii="Times New Roman" w:hAnsi="Times New Roman" w:cs="Times New Roman"/>
          <w:color w:val="auto"/>
          <w:lang w:eastAsia="zh-CN"/>
        </w:rPr>
      </w:pPr>
      <w:bookmarkStart w:id="124" w:name="_Toc13606"/>
    </w:p>
    <w:p>
      <w:pPr>
        <w:pStyle w:val="4"/>
        <w:bidi w:val="0"/>
        <w:rPr>
          <w:rFonts w:hint="default" w:ascii="Times New Roman" w:hAnsi="Times New Roman" w:cs="Times New Roman"/>
          <w:color w:val="auto"/>
        </w:rPr>
      </w:pPr>
      <w:r>
        <w:rPr>
          <w:rFonts w:hint="default" w:ascii="Times New Roman" w:hAnsi="Times New Roman" w:cs="Times New Roman"/>
          <w:color w:val="auto"/>
          <w:lang w:eastAsia="zh-CN"/>
        </w:rPr>
        <w:t>★</w:t>
      </w:r>
      <w:r>
        <w:rPr>
          <w:rFonts w:hint="default" w:ascii="Times New Roman" w:hAnsi="Times New Roman" w:cs="Times New Roman"/>
          <w:color w:val="auto"/>
        </w:rPr>
        <w:t>境外上市奖励</w:t>
      </w:r>
      <w:bookmarkEnd w:id="124"/>
    </w:p>
    <w:p>
      <w:pPr>
        <w:keepNext w:val="0"/>
        <w:keepLines w:val="0"/>
        <w:pageBreakBefore w:val="0"/>
        <w:tabs>
          <w:tab w:val="center" w:pos="4153"/>
        </w:tabs>
        <w:kinsoku/>
        <w:wordWrap/>
        <w:overflowPunct/>
        <w:topLinePunct w:val="0"/>
        <w:bidi w:val="0"/>
        <w:snapToGrid/>
        <w:spacing w:line="600"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后备企业发行境外上市外资股申报材料获中国证监会核准的，市政府给予200万元奖励。首发公开发行境外上市外资股并上市或以存在控制关系的境外上市公司境外上市，以招股说明书为依据，上市募集资金达50%以上投资于我市的，市政府给予250万元奖励。上市当年在我市缴纳增值税和企业所得税达5000万元的，叠加50万元奖励。发行境外上市外资股的上市公司发行A股，且募集资金50%以上投资于我市的，市政府给予250万元奖励。</w:t>
      </w:r>
    </w:p>
    <w:p>
      <w:pPr>
        <w:keepNext w:val="0"/>
        <w:keepLines w:val="0"/>
        <w:pageBreakBefore w:val="0"/>
        <w:kinsoku/>
        <w:wordWrap/>
        <w:overflowPunct/>
        <w:topLinePunct w:val="0"/>
        <w:bidi w:val="0"/>
        <w:snapToGrid/>
        <w:spacing w:line="600" w:lineRule="exact"/>
        <w:ind w:firstLine="643"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申请渠道：</w:t>
      </w:r>
      <w:r>
        <w:rPr>
          <w:rFonts w:hint="default" w:ascii="Times New Roman" w:hAnsi="Times New Roman" w:eastAsia="仿宋_GB2312" w:cs="Times New Roman"/>
          <w:color w:val="auto"/>
          <w:sz w:val="32"/>
          <w:szCs w:val="32"/>
        </w:rPr>
        <w:t>后备企业取得相关证明材料后，向财政局资本市场科提交书面申请。</w:t>
      </w:r>
    </w:p>
    <w:p>
      <w:pPr>
        <w:keepNext w:val="0"/>
        <w:keepLines w:val="0"/>
        <w:pageBreakBefore w:val="0"/>
        <w:kinsoku/>
        <w:wordWrap/>
        <w:overflowPunct/>
        <w:topLinePunct w:val="0"/>
        <w:bidi w:val="0"/>
        <w:snapToGrid/>
        <w:spacing w:line="600" w:lineRule="exact"/>
        <w:ind w:firstLine="643"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申报时间：</w:t>
      </w:r>
      <w:r>
        <w:rPr>
          <w:rFonts w:hint="default" w:ascii="Times New Roman" w:hAnsi="Times New Roman" w:eastAsia="仿宋_GB2312" w:cs="Times New Roman"/>
          <w:color w:val="auto"/>
          <w:sz w:val="32"/>
          <w:szCs w:val="32"/>
        </w:rPr>
        <w:t>证明材料齐全</w:t>
      </w:r>
      <w:r>
        <w:rPr>
          <w:rFonts w:hint="default" w:ascii="Times New Roman" w:hAnsi="Times New Roman" w:eastAsia="仿宋_GB2312" w:cs="Times New Roman"/>
          <w:color w:val="auto"/>
          <w:sz w:val="32"/>
          <w:szCs w:val="32"/>
          <w:lang w:eastAsia="zh-CN"/>
        </w:rPr>
        <w:t>即时</w:t>
      </w:r>
      <w:r>
        <w:rPr>
          <w:rFonts w:hint="default" w:ascii="Times New Roman" w:hAnsi="Times New Roman" w:eastAsia="仿宋_GB2312" w:cs="Times New Roman"/>
          <w:color w:val="auto"/>
          <w:sz w:val="32"/>
          <w:szCs w:val="32"/>
        </w:rPr>
        <w:t>申请</w:t>
      </w:r>
    </w:p>
    <w:p>
      <w:pPr>
        <w:keepNext w:val="0"/>
        <w:keepLines w:val="0"/>
        <w:pageBreakBefore w:val="0"/>
        <w:kinsoku/>
        <w:wordWrap/>
        <w:overflowPunct/>
        <w:topLinePunct w:val="0"/>
        <w:bidi w:val="0"/>
        <w:snapToGrid/>
        <w:spacing w:line="600" w:lineRule="exact"/>
        <w:ind w:firstLine="643"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政策咨询：</w:t>
      </w:r>
      <w:r>
        <w:rPr>
          <w:rFonts w:hint="default" w:ascii="Times New Roman" w:hAnsi="Times New Roman" w:eastAsia="仿宋_GB2312" w:cs="Times New Roman"/>
          <w:color w:val="auto"/>
          <w:sz w:val="32"/>
          <w:szCs w:val="32"/>
        </w:rPr>
        <w:t>南安市财政局资本市场科</w:t>
      </w:r>
    </w:p>
    <w:p>
      <w:pPr>
        <w:keepNext w:val="0"/>
        <w:keepLines w:val="0"/>
        <w:pageBreakBefore w:val="0"/>
        <w:kinsoku/>
        <w:wordWrap/>
        <w:overflowPunct/>
        <w:topLinePunct w:val="0"/>
        <w:bidi w:val="0"/>
        <w:snapToGrid/>
        <w:spacing w:line="600" w:lineRule="exact"/>
        <w:ind w:firstLine="643"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联系电话：</w:t>
      </w:r>
      <w:r>
        <w:rPr>
          <w:rFonts w:hint="default" w:ascii="Times New Roman" w:hAnsi="Times New Roman" w:eastAsia="仿宋_GB2312" w:cs="Times New Roman"/>
          <w:color w:val="auto"/>
          <w:sz w:val="32"/>
          <w:szCs w:val="32"/>
        </w:rPr>
        <w:t>0595-86367767</w:t>
      </w:r>
    </w:p>
    <w:p>
      <w:pPr>
        <w:pStyle w:val="4"/>
        <w:bidi w:val="0"/>
        <w:rPr>
          <w:rFonts w:hint="default" w:ascii="Times New Roman" w:hAnsi="Times New Roman" w:cs="Times New Roman"/>
          <w:color w:val="auto"/>
          <w:lang w:eastAsia="zh-CN"/>
        </w:rPr>
      </w:pPr>
      <w:bookmarkStart w:id="125" w:name="_Toc29055"/>
    </w:p>
    <w:p>
      <w:pPr>
        <w:pStyle w:val="4"/>
        <w:bidi w:val="0"/>
        <w:rPr>
          <w:rFonts w:hint="default" w:ascii="Times New Roman" w:hAnsi="Times New Roman" w:cs="Times New Roman"/>
          <w:color w:val="auto"/>
        </w:rPr>
      </w:pPr>
      <w:r>
        <w:rPr>
          <w:rFonts w:hint="default" w:ascii="Times New Roman" w:hAnsi="Times New Roman" w:cs="Times New Roman"/>
          <w:color w:val="auto"/>
          <w:lang w:eastAsia="zh-CN"/>
        </w:rPr>
        <w:t>★</w:t>
      </w:r>
      <w:r>
        <w:rPr>
          <w:rFonts w:hint="default" w:ascii="Times New Roman" w:hAnsi="Times New Roman" w:cs="Times New Roman"/>
          <w:color w:val="auto"/>
        </w:rPr>
        <w:t>异地迁入奖励</w:t>
      </w:r>
      <w:bookmarkEnd w:id="125"/>
    </w:p>
    <w:p>
      <w:pPr>
        <w:keepNext w:val="0"/>
        <w:keepLines w:val="0"/>
        <w:pageBreakBefore w:val="0"/>
        <w:kinsoku/>
        <w:wordWrap/>
        <w:overflowPunct/>
        <w:topLinePunct w:val="0"/>
        <w:bidi w:val="0"/>
        <w:snapToGrid/>
        <w:spacing w:line="60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后备企业按相关法律法规异地“借壳”、“买壳”上市后，将上市公司注册地迁至我市并承诺10年内不迁离的，市政府给予500万元奖励。</w:t>
      </w:r>
    </w:p>
    <w:p>
      <w:pPr>
        <w:keepNext w:val="0"/>
        <w:keepLines w:val="0"/>
        <w:pageBreakBefore w:val="0"/>
        <w:kinsoku/>
        <w:wordWrap/>
        <w:overflowPunct/>
        <w:topLinePunct w:val="0"/>
        <w:bidi w:val="0"/>
        <w:snapToGrid/>
        <w:spacing w:line="600" w:lineRule="exact"/>
        <w:ind w:firstLine="643"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申请渠道：</w:t>
      </w:r>
      <w:r>
        <w:rPr>
          <w:rFonts w:hint="default" w:ascii="Times New Roman" w:hAnsi="Times New Roman" w:eastAsia="仿宋_GB2312" w:cs="Times New Roman"/>
          <w:color w:val="auto"/>
          <w:sz w:val="32"/>
          <w:szCs w:val="32"/>
        </w:rPr>
        <w:t>后备企业取得相关证明材料后，向财政局资本市场科提交书面申请。</w:t>
      </w:r>
    </w:p>
    <w:p>
      <w:pPr>
        <w:keepNext w:val="0"/>
        <w:keepLines w:val="0"/>
        <w:pageBreakBefore w:val="0"/>
        <w:kinsoku/>
        <w:wordWrap/>
        <w:overflowPunct/>
        <w:topLinePunct w:val="0"/>
        <w:bidi w:val="0"/>
        <w:snapToGrid/>
        <w:spacing w:line="600" w:lineRule="exact"/>
        <w:ind w:firstLine="643"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申报时间：</w:t>
      </w:r>
      <w:r>
        <w:rPr>
          <w:rFonts w:hint="default" w:ascii="Times New Roman" w:hAnsi="Times New Roman" w:eastAsia="仿宋_GB2312" w:cs="Times New Roman"/>
          <w:color w:val="auto"/>
          <w:sz w:val="32"/>
          <w:szCs w:val="32"/>
        </w:rPr>
        <w:t>证明材料齐全</w:t>
      </w:r>
      <w:r>
        <w:rPr>
          <w:rFonts w:hint="default" w:ascii="Times New Roman" w:hAnsi="Times New Roman" w:eastAsia="仿宋_GB2312" w:cs="Times New Roman"/>
          <w:color w:val="auto"/>
          <w:sz w:val="32"/>
          <w:szCs w:val="32"/>
          <w:lang w:eastAsia="zh-CN"/>
        </w:rPr>
        <w:t>即时</w:t>
      </w:r>
      <w:r>
        <w:rPr>
          <w:rFonts w:hint="default" w:ascii="Times New Roman" w:hAnsi="Times New Roman" w:eastAsia="仿宋_GB2312" w:cs="Times New Roman"/>
          <w:color w:val="auto"/>
          <w:sz w:val="32"/>
          <w:szCs w:val="32"/>
        </w:rPr>
        <w:t>申请</w:t>
      </w:r>
    </w:p>
    <w:p>
      <w:pPr>
        <w:keepNext w:val="0"/>
        <w:keepLines w:val="0"/>
        <w:pageBreakBefore w:val="0"/>
        <w:kinsoku/>
        <w:wordWrap/>
        <w:overflowPunct/>
        <w:topLinePunct w:val="0"/>
        <w:bidi w:val="0"/>
        <w:snapToGrid/>
        <w:spacing w:line="600" w:lineRule="exact"/>
        <w:ind w:firstLine="643"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政策咨询：</w:t>
      </w:r>
      <w:r>
        <w:rPr>
          <w:rFonts w:hint="default" w:ascii="Times New Roman" w:hAnsi="Times New Roman" w:eastAsia="仿宋_GB2312" w:cs="Times New Roman"/>
          <w:color w:val="auto"/>
          <w:sz w:val="32"/>
          <w:szCs w:val="32"/>
        </w:rPr>
        <w:t>南安市财政局资本市场科</w:t>
      </w:r>
    </w:p>
    <w:p>
      <w:pPr>
        <w:keepNext w:val="0"/>
        <w:keepLines w:val="0"/>
        <w:pageBreakBefore w:val="0"/>
        <w:kinsoku/>
        <w:wordWrap/>
        <w:overflowPunct/>
        <w:topLinePunct w:val="0"/>
        <w:bidi w:val="0"/>
        <w:snapToGrid/>
        <w:spacing w:line="600" w:lineRule="exact"/>
        <w:ind w:firstLine="643"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联系电话：</w:t>
      </w:r>
      <w:r>
        <w:rPr>
          <w:rFonts w:hint="default" w:ascii="Times New Roman" w:hAnsi="Times New Roman" w:eastAsia="仿宋_GB2312" w:cs="Times New Roman"/>
          <w:color w:val="auto"/>
          <w:sz w:val="32"/>
          <w:szCs w:val="32"/>
        </w:rPr>
        <w:t>0595-86367767</w:t>
      </w:r>
    </w:p>
    <w:p>
      <w:pPr>
        <w:pStyle w:val="4"/>
        <w:bidi w:val="0"/>
        <w:rPr>
          <w:rFonts w:hint="default" w:ascii="Times New Roman" w:hAnsi="Times New Roman" w:cs="Times New Roman"/>
          <w:color w:val="auto"/>
          <w:lang w:eastAsia="zh-CN"/>
        </w:rPr>
      </w:pPr>
      <w:bookmarkStart w:id="126" w:name="_Toc326"/>
    </w:p>
    <w:p>
      <w:pPr>
        <w:pStyle w:val="4"/>
        <w:bidi w:val="0"/>
        <w:rPr>
          <w:rFonts w:hint="default" w:ascii="Times New Roman" w:hAnsi="Times New Roman" w:cs="Times New Roman"/>
          <w:color w:val="auto"/>
        </w:rPr>
      </w:pPr>
      <w:r>
        <w:rPr>
          <w:rFonts w:hint="default" w:ascii="Times New Roman" w:hAnsi="Times New Roman" w:cs="Times New Roman"/>
          <w:color w:val="auto"/>
          <w:lang w:eastAsia="zh-CN"/>
        </w:rPr>
        <w:t>★</w:t>
      </w:r>
      <w:r>
        <w:rPr>
          <w:rFonts w:hint="default" w:ascii="Times New Roman" w:hAnsi="Times New Roman" w:cs="Times New Roman"/>
          <w:color w:val="auto"/>
        </w:rPr>
        <w:t>间接上市中介费用补助</w:t>
      </w:r>
      <w:bookmarkEnd w:id="126"/>
    </w:p>
    <w:p>
      <w:pPr>
        <w:keepNext w:val="0"/>
        <w:keepLines w:val="0"/>
        <w:pageBreakBefore w:val="0"/>
        <w:tabs>
          <w:tab w:val="center" w:pos="4153"/>
        </w:tabs>
        <w:kinsoku/>
        <w:wordWrap/>
        <w:overflowPunct/>
        <w:topLinePunct w:val="0"/>
        <w:bidi w:val="0"/>
        <w:snapToGrid/>
        <w:spacing w:line="600"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后备企业以资产置换、兼并重组等方式实现间接上市的，中介费用按其实际费用总额的50%给予补助，最高不超过300万元。</w:t>
      </w:r>
    </w:p>
    <w:p>
      <w:pPr>
        <w:keepNext w:val="0"/>
        <w:keepLines w:val="0"/>
        <w:pageBreakBefore w:val="0"/>
        <w:kinsoku/>
        <w:wordWrap/>
        <w:overflowPunct/>
        <w:topLinePunct w:val="0"/>
        <w:bidi w:val="0"/>
        <w:snapToGrid/>
        <w:spacing w:line="600" w:lineRule="exact"/>
        <w:ind w:firstLine="643"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申请渠道：</w:t>
      </w:r>
      <w:r>
        <w:rPr>
          <w:rFonts w:hint="default" w:ascii="Times New Roman" w:hAnsi="Times New Roman" w:eastAsia="仿宋_GB2312" w:cs="Times New Roman"/>
          <w:color w:val="auto"/>
          <w:sz w:val="32"/>
          <w:szCs w:val="32"/>
        </w:rPr>
        <w:t>后备企业取得相关证明材料后，向财政局资本市场科提交书面申请。</w:t>
      </w:r>
    </w:p>
    <w:p>
      <w:pPr>
        <w:keepNext w:val="0"/>
        <w:keepLines w:val="0"/>
        <w:pageBreakBefore w:val="0"/>
        <w:kinsoku/>
        <w:wordWrap/>
        <w:overflowPunct/>
        <w:topLinePunct w:val="0"/>
        <w:bidi w:val="0"/>
        <w:snapToGrid/>
        <w:spacing w:line="600" w:lineRule="exact"/>
        <w:ind w:firstLine="643"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申报时间：</w:t>
      </w:r>
      <w:r>
        <w:rPr>
          <w:rFonts w:hint="default" w:ascii="Times New Roman" w:hAnsi="Times New Roman" w:eastAsia="仿宋_GB2312" w:cs="Times New Roman"/>
          <w:color w:val="auto"/>
          <w:sz w:val="32"/>
          <w:szCs w:val="32"/>
        </w:rPr>
        <w:t>证明材料齐全</w:t>
      </w:r>
      <w:r>
        <w:rPr>
          <w:rFonts w:hint="default" w:ascii="Times New Roman" w:hAnsi="Times New Roman" w:eastAsia="仿宋_GB2312" w:cs="Times New Roman"/>
          <w:color w:val="auto"/>
          <w:sz w:val="32"/>
          <w:szCs w:val="32"/>
          <w:lang w:eastAsia="zh-CN"/>
        </w:rPr>
        <w:t>即时</w:t>
      </w:r>
      <w:r>
        <w:rPr>
          <w:rFonts w:hint="default" w:ascii="Times New Roman" w:hAnsi="Times New Roman" w:eastAsia="仿宋_GB2312" w:cs="Times New Roman"/>
          <w:color w:val="auto"/>
          <w:sz w:val="32"/>
          <w:szCs w:val="32"/>
        </w:rPr>
        <w:t>申请</w:t>
      </w:r>
    </w:p>
    <w:p>
      <w:pPr>
        <w:keepNext w:val="0"/>
        <w:keepLines w:val="0"/>
        <w:pageBreakBefore w:val="0"/>
        <w:kinsoku/>
        <w:wordWrap/>
        <w:overflowPunct/>
        <w:topLinePunct w:val="0"/>
        <w:bidi w:val="0"/>
        <w:snapToGrid/>
        <w:spacing w:line="600" w:lineRule="exact"/>
        <w:ind w:firstLine="643"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政策咨询：</w:t>
      </w:r>
      <w:r>
        <w:rPr>
          <w:rFonts w:hint="default" w:ascii="Times New Roman" w:hAnsi="Times New Roman" w:eastAsia="仿宋_GB2312" w:cs="Times New Roman"/>
          <w:color w:val="auto"/>
          <w:sz w:val="32"/>
          <w:szCs w:val="32"/>
        </w:rPr>
        <w:t>南安市财政局资本市场科</w:t>
      </w:r>
    </w:p>
    <w:p>
      <w:pPr>
        <w:keepNext w:val="0"/>
        <w:keepLines w:val="0"/>
        <w:pageBreakBefore w:val="0"/>
        <w:kinsoku/>
        <w:wordWrap/>
        <w:overflowPunct/>
        <w:topLinePunct w:val="0"/>
        <w:bidi w:val="0"/>
        <w:snapToGrid/>
        <w:spacing w:line="600" w:lineRule="exact"/>
        <w:ind w:firstLine="643"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联系电话：</w:t>
      </w:r>
      <w:r>
        <w:rPr>
          <w:rFonts w:hint="default" w:ascii="Times New Roman" w:hAnsi="Times New Roman" w:eastAsia="仿宋_GB2312" w:cs="Times New Roman"/>
          <w:color w:val="auto"/>
          <w:sz w:val="32"/>
          <w:szCs w:val="32"/>
        </w:rPr>
        <w:t>0595-86367767</w:t>
      </w:r>
    </w:p>
    <w:p>
      <w:pPr>
        <w:pStyle w:val="4"/>
        <w:bidi w:val="0"/>
        <w:rPr>
          <w:rFonts w:hint="default" w:ascii="Times New Roman" w:hAnsi="Times New Roman" w:cs="Times New Roman"/>
          <w:color w:val="auto"/>
          <w:lang w:eastAsia="zh-CN"/>
        </w:rPr>
      </w:pPr>
      <w:bookmarkStart w:id="127" w:name="_Toc1902"/>
    </w:p>
    <w:p>
      <w:pPr>
        <w:pStyle w:val="4"/>
        <w:bidi w:val="0"/>
        <w:rPr>
          <w:rFonts w:hint="default" w:ascii="Times New Roman" w:hAnsi="Times New Roman" w:cs="Times New Roman"/>
          <w:color w:val="auto"/>
        </w:rPr>
      </w:pPr>
      <w:r>
        <w:rPr>
          <w:rFonts w:hint="default" w:ascii="Times New Roman" w:hAnsi="Times New Roman" w:cs="Times New Roman"/>
          <w:color w:val="auto"/>
          <w:lang w:eastAsia="zh-CN"/>
        </w:rPr>
        <w:t>★</w:t>
      </w:r>
      <w:r>
        <w:rPr>
          <w:rFonts w:hint="default" w:ascii="Times New Roman" w:hAnsi="Times New Roman" w:cs="Times New Roman"/>
          <w:color w:val="auto"/>
        </w:rPr>
        <w:t>上市贡献奖励</w:t>
      </w:r>
      <w:bookmarkEnd w:id="127"/>
    </w:p>
    <w:p>
      <w:pPr>
        <w:keepNext w:val="0"/>
        <w:keepLines w:val="0"/>
        <w:pageBreakBefore w:val="0"/>
        <w:tabs>
          <w:tab w:val="center" w:pos="4153"/>
        </w:tabs>
        <w:kinsoku/>
        <w:wordWrap/>
        <w:overflowPunct/>
        <w:topLinePunct w:val="0"/>
        <w:bidi w:val="0"/>
        <w:snapToGrid/>
        <w:spacing w:line="600"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后备企业在福建证监局辅导备案的前一年至上市当年，以上一年度所缴企业所得税为基数，按每年新增财政贡献本级留成部分的50%给予奖励；拟发行境外上市外资股的，奖励的起始时间为取得中国证监会核准批复的前一年至上市当年，奖励时间最长3年。</w:t>
      </w:r>
    </w:p>
    <w:p>
      <w:pPr>
        <w:keepNext w:val="0"/>
        <w:keepLines w:val="0"/>
        <w:pageBreakBefore w:val="0"/>
        <w:kinsoku/>
        <w:wordWrap/>
        <w:overflowPunct/>
        <w:topLinePunct w:val="0"/>
        <w:bidi w:val="0"/>
        <w:snapToGrid/>
        <w:spacing w:line="600" w:lineRule="exact"/>
        <w:ind w:firstLine="643"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申请渠道：</w:t>
      </w:r>
      <w:r>
        <w:rPr>
          <w:rFonts w:hint="default" w:ascii="Times New Roman" w:hAnsi="Times New Roman" w:eastAsia="仿宋_GB2312" w:cs="Times New Roman"/>
          <w:color w:val="auto"/>
          <w:sz w:val="32"/>
          <w:szCs w:val="32"/>
        </w:rPr>
        <w:t>后备企业取得相关证明材料后，向财政局资本市场科提交书面申请。</w:t>
      </w:r>
    </w:p>
    <w:p>
      <w:pPr>
        <w:keepNext w:val="0"/>
        <w:keepLines w:val="0"/>
        <w:pageBreakBefore w:val="0"/>
        <w:kinsoku/>
        <w:wordWrap/>
        <w:overflowPunct/>
        <w:topLinePunct w:val="0"/>
        <w:bidi w:val="0"/>
        <w:snapToGrid/>
        <w:spacing w:line="600" w:lineRule="exact"/>
        <w:ind w:firstLine="643"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申报时间：</w:t>
      </w:r>
      <w:r>
        <w:rPr>
          <w:rFonts w:hint="default" w:ascii="Times New Roman" w:hAnsi="Times New Roman" w:eastAsia="仿宋_GB2312" w:cs="Times New Roman"/>
          <w:color w:val="auto"/>
          <w:sz w:val="32"/>
          <w:szCs w:val="32"/>
        </w:rPr>
        <w:t>证明材料齐全</w:t>
      </w:r>
      <w:r>
        <w:rPr>
          <w:rFonts w:hint="default" w:ascii="Times New Roman" w:hAnsi="Times New Roman" w:eastAsia="仿宋_GB2312" w:cs="Times New Roman"/>
          <w:color w:val="auto"/>
          <w:sz w:val="32"/>
          <w:szCs w:val="32"/>
          <w:lang w:eastAsia="zh-CN"/>
        </w:rPr>
        <w:t>即时</w:t>
      </w:r>
      <w:r>
        <w:rPr>
          <w:rFonts w:hint="default" w:ascii="Times New Roman" w:hAnsi="Times New Roman" w:eastAsia="仿宋_GB2312" w:cs="Times New Roman"/>
          <w:color w:val="auto"/>
          <w:sz w:val="32"/>
          <w:szCs w:val="32"/>
        </w:rPr>
        <w:t>申请</w:t>
      </w:r>
    </w:p>
    <w:p>
      <w:pPr>
        <w:keepNext w:val="0"/>
        <w:keepLines w:val="0"/>
        <w:pageBreakBefore w:val="0"/>
        <w:kinsoku/>
        <w:wordWrap/>
        <w:overflowPunct/>
        <w:topLinePunct w:val="0"/>
        <w:bidi w:val="0"/>
        <w:snapToGrid/>
        <w:spacing w:line="600" w:lineRule="exact"/>
        <w:ind w:firstLine="643"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政策咨询：</w:t>
      </w:r>
      <w:r>
        <w:rPr>
          <w:rFonts w:hint="default" w:ascii="Times New Roman" w:hAnsi="Times New Roman" w:eastAsia="仿宋_GB2312" w:cs="Times New Roman"/>
          <w:color w:val="auto"/>
          <w:sz w:val="32"/>
          <w:szCs w:val="32"/>
        </w:rPr>
        <w:t>南安市财政局资本市场科</w:t>
      </w:r>
    </w:p>
    <w:p>
      <w:pPr>
        <w:keepNext w:val="0"/>
        <w:keepLines w:val="0"/>
        <w:pageBreakBefore w:val="0"/>
        <w:kinsoku/>
        <w:wordWrap/>
        <w:overflowPunct/>
        <w:topLinePunct w:val="0"/>
        <w:bidi w:val="0"/>
        <w:snapToGrid/>
        <w:spacing w:line="600" w:lineRule="exact"/>
        <w:ind w:firstLine="643"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联系电话：</w:t>
      </w:r>
      <w:r>
        <w:rPr>
          <w:rFonts w:hint="default" w:ascii="Times New Roman" w:hAnsi="Times New Roman" w:eastAsia="仿宋_GB2312" w:cs="Times New Roman"/>
          <w:color w:val="auto"/>
          <w:sz w:val="32"/>
          <w:szCs w:val="32"/>
        </w:rPr>
        <w:t>0595-86367767</w:t>
      </w:r>
    </w:p>
    <w:p>
      <w:pPr>
        <w:pStyle w:val="4"/>
        <w:bidi w:val="0"/>
        <w:rPr>
          <w:rFonts w:hint="default" w:ascii="Times New Roman" w:hAnsi="Times New Roman" w:cs="Times New Roman"/>
          <w:color w:val="auto"/>
          <w:lang w:eastAsia="zh-CN"/>
        </w:rPr>
      </w:pPr>
      <w:bookmarkStart w:id="128" w:name="_Toc2217"/>
    </w:p>
    <w:p>
      <w:pPr>
        <w:pStyle w:val="4"/>
        <w:bidi w:val="0"/>
        <w:rPr>
          <w:rFonts w:hint="default" w:ascii="Times New Roman" w:hAnsi="Times New Roman" w:cs="Times New Roman"/>
          <w:color w:val="auto"/>
        </w:rPr>
      </w:pPr>
      <w:r>
        <w:rPr>
          <w:rFonts w:hint="default" w:ascii="Times New Roman" w:hAnsi="Times New Roman" w:cs="Times New Roman"/>
          <w:color w:val="auto"/>
          <w:lang w:eastAsia="zh-CN"/>
        </w:rPr>
        <w:t>★</w:t>
      </w:r>
      <w:r>
        <w:rPr>
          <w:rFonts w:hint="default" w:ascii="Times New Roman" w:hAnsi="Times New Roman" w:cs="Times New Roman"/>
          <w:color w:val="auto"/>
        </w:rPr>
        <w:t>企业再融资奖励</w:t>
      </w:r>
      <w:bookmarkEnd w:id="128"/>
    </w:p>
    <w:p>
      <w:pPr>
        <w:keepNext w:val="0"/>
        <w:keepLines w:val="0"/>
        <w:pageBreakBefore w:val="0"/>
        <w:tabs>
          <w:tab w:val="center" w:pos="4153"/>
        </w:tabs>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挂牌、上市公司进行再融资（包括配股、增发和发行可转换债券、公司债券等），再融资资金投资于我市1亿元以上的，市政府给予50万元奖励；投资每增加1亿元，再奖励10万元，当年度奖励金额最高不超过100万元。</w:t>
      </w:r>
    </w:p>
    <w:p>
      <w:pPr>
        <w:keepNext w:val="0"/>
        <w:keepLines w:val="0"/>
        <w:pageBreakBefore w:val="0"/>
        <w:kinsoku/>
        <w:wordWrap/>
        <w:overflowPunct/>
        <w:topLinePunct w:val="0"/>
        <w:bidi w:val="0"/>
        <w:snapToGrid/>
        <w:spacing w:line="600" w:lineRule="exact"/>
        <w:ind w:firstLine="643"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申请渠道：</w:t>
      </w:r>
      <w:r>
        <w:rPr>
          <w:rFonts w:hint="default" w:ascii="Times New Roman" w:hAnsi="Times New Roman" w:eastAsia="仿宋_GB2312" w:cs="Times New Roman"/>
          <w:color w:val="auto"/>
          <w:sz w:val="32"/>
          <w:szCs w:val="32"/>
        </w:rPr>
        <w:t>后备企业取得相关证明材料后，向财政局资本市场科提交书面申请。</w:t>
      </w:r>
    </w:p>
    <w:p>
      <w:pPr>
        <w:keepNext w:val="0"/>
        <w:keepLines w:val="0"/>
        <w:pageBreakBefore w:val="0"/>
        <w:kinsoku/>
        <w:wordWrap/>
        <w:overflowPunct/>
        <w:topLinePunct w:val="0"/>
        <w:bidi w:val="0"/>
        <w:snapToGrid/>
        <w:spacing w:line="600" w:lineRule="exact"/>
        <w:ind w:firstLine="643"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申报时间：</w:t>
      </w:r>
      <w:r>
        <w:rPr>
          <w:rFonts w:hint="default" w:ascii="Times New Roman" w:hAnsi="Times New Roman" w:eastAsia="仿宋_GB2312" w:cs="Times New Roman"/>
          <w:color w:val="auto"/>
          <w:sz w:val="32"/>
          <w:szCs w:val="32"/>
        </w:rPr>
        <w:t>证明材料齐全</w:t>
      </w:r>
      <w:r>
        <w:rPr>
          <w:rFonts w:hint="default" w:ascii="Times New Roman" w:hAnsi="Times New Roman" w:eastAsia="仿宋_GB2312" w:cs="Times New Roman"/>
          <w:color w:val="auto"/>
          <w:sz w:val="32"/>
          <w:szCs w:val="32"/>
          <w:lang w:eastAsia="zh-CN"/>
        </w:rPr>
        <w:t>即时</w:t>
      </w:r>
      <w:r>
        <w:rPr>
          <w:rFonts w:hint="default" w:ascii="Times New Roman" w:hAnsi="Times New Roman" w:eastAsia="仿宋_GB2312" w:cs="Times New Roman"/>
          <w:color w:val="auto"/>
          <w:sz w:val="32"/>
          <w:szCs w:val="32"/>
        </w:rPr>
        <w:t>申请</w:t>
      </w:r>
    </w:p>
    <w:p>
      <w:pPr>
        <w:keepNext w:val="0"/>
        <w:keepLines w:val="0"/>
        <w:pageBreakBefore w:val="0"/>
        <w:kinsoku/>
        <w:wordWrap/>
        <w:overflowPunct/>
        <w:topLinePunct w:val="0"/>
        <w:bidi w:val="0"/>
        <w:snapToGrid/>
        <w:spacing w:line="600" w:lineRule="exact"/>
        <w:ind w:firstLine="643"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政策咨询：</w:t>
      </w:r>
      <w:r>
        <w:rPr>
          <w:rFonts w:hint="default" w:ascii="Times New Roman" w:hAnsi="Times New Roman" w:eastAsia="仿宋_GB2312" w:cs="Times New Roman"/>
          <w:color w:val="auto"/>
          <w:sz w:val="32"/>
          <w:szCs w:val="32"/>
        </w:rPr>
        <w:t>南安市财政局资本市场科</w:t>
      </w:r>
    </w:p>
    <w:p>
      <w:pPr>
        <w:keepNext w:val="0"/>
        <w:keepLines w:val="0"/>
        <w:pageBreakBefore w:val="0"/>
        <w:kinsoku/>
        <w:wordWrap/>
        <w:overflowPunct/>
        <w:topLinePunct w:val="0"/>
        <w:bidi w:val="0"/>
        <w:snapToGrid/>
        <w:spacing w:line="600" w:lineRule="exact"/>
        <w:ind w:firstLine="643"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联系电话：</w:t>
      </w:r>
      <w:r>
        <w:rPr>
          <w:rFonts w:hint="default" w:ascii="Times New Roman" w:hAnsi="Times New Roman" w:eastAsia="仿宋_GB2312" w:cs="Times New Roman"/>
          <w:color w:val="auto"/>
          <w:sz w:val="32"/>
          <w:szCs w:val="32"/>
        </w:rPr>
        <w:t>0595-86367767</w:t>
      </w:r>
    </w:p>
    <w:p>
      <w:pPr>
        <w:pStyle w:val="4"/>
        <w:bidi w:val="0"/>
        <w:rPr>
          <w:rFonts w:hint="default" w:ascii="Times New Roman" w:hAnsi="Times New Roman" w:cs="Times New Roman"/>
          <w:color w:val="auto"/>
          <w:lang w:eastAsia="zh-CN"/>
        </w:rPr>
      </w:pPr>
      <w:bookmarkStart w:id="129" w:name="_Toc27986"/>
    </w:p>
    <w:p>
      <w:pPr>
        <w:pStyle w:val="4"/>
        <w:bidi w:val="0"/>
        <w:rPr>
          <w:rFonts w:hint="default" w:ascii="Times New Roman" w:hAnsi="Times New Roman" w:cs="Times New Roman"/>
          <w:color w:val="auto"/>
        </w:rPr>
      </w:pPr>
      <w:r>
        <w:rPr>
          <w:rFonts w:hint="default" w:ascii="Times New Roman" w:hAnsi="Times New Roman" w:cs="Times New Roman"/>
          <w:color w:val="auto"/>
          <w:lang w:eastAsia="zh-CN"/>
        </w:rPr>
        <w:t>★</w:t>
      </w:r>
      <w:r>
        <w:rPr>
          <w:rFonts w:hint="default" w:ascii="Times New Roman" w:hAnsi="Times New Roman" w:cs="Times New Roman"/>
          <w:color w:val="auto"/>
        </w:rPr>
        <w:t>资本人才奖励</w:t>
      </w:r>
      <w:bookmarkEnd w:id="129"/>
      <w:r>
        <w:rPr>
          <w:rFonts w:hint="default" w:ascii="Times New Roman" w:hAnsi="Times New Roman" w:cs="Times New Roman"/>
          <w:color w:val="auto"/>
        </w:rPr>
        <w:tab/>
      </w:r>
    </w:p>
    <w:p>
      <w:pPr>
        <w:keepNext w:val="0"/>
        <w:keepLines w:val="0"/>
        <w:pageBreakBefore w:val="0"/>
        <w:tabs>
          <w:tab w:val="center" w:pos="4153"/>
        </w:tabs>
        <w:kinsoku/>
        <w:wordWrap/>
        <w:overflowPunct/>
        <w:topLinePunct w:val="0"/>
        <w:bidi w:val="0"/>
        <w:snapToGrid/>
        <w:spacing w:line="600"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挂牌、上市公司的财务总监、董事会秘书、财务经理、证券事务代表自公司挂牌、上市当年起，按照其上一年度工资薪金收入所缴纳的个人所得税财政贡献本级留成部分的50%给予奖励，期限3年。</w:t>
      </w:r>
    </w:p>
    <w:p>
      <w:pPr>
        <w:keepNext w:val="0"/>
        <w:keepLines w:val="0"/>
        <w:pageBreakBefore w:val="0"/>
        <w:kinsoku/>
        <w:wordWrap/>
        <w:overflowPunct/>
        <w:topLinePunct w:val="0"/>
        <w:bidi w:val="0"/>
        <w:snapToGrid/>
        <w:spacing w:line="600" w:lineRule="exact"/>
        <w:ind w:firstLine="643"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申请渠道：</w:t>
      </w:r>
      <w:r>
        <w:rPr>
          <w:rFonts w:hint="default" w:ascii="Times New Roman" w:hAnsi="Times New Roman" w:eastAsia="仿宋_GB2312" w:cs="Times New Roman"/>
          <w:color w:val="auto"/>
          <w:sz w:val="32"/>
          <w:szCs w:val="32"/>
        </w:rPr>
        <w:t>后备企业取得相关证明材料后，向财政局资本市场科提交书面申请。</w:t>
      </w:r>
    </w:p>
    <w:p>
      <w:pPr>
        <w:keepNext w:val="0"/>
        <w:keepLines w:val="0"/>
        <w:pageBreakBefore w:val="0"/>
        <w:kinsoku/>
        <w:wordWrap/>
        <w:overflowPunct/>
        <w:topLinePunct w:val="0"/>
        <w:bidi w:val="0"/>
        <w:snapToGrid/>
        <w:spacing w:line="600" w:lineRule="exact"/>
        <w:ind w:firstLine="643"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申报时间：</w:t>
      </w:r>
      <w:r>
        <w:rPr>
          <w:rFonts w:hint="default" w:ascii="Times New Roman" w:hAnsi="Times New Roman" w:eastAsia="仿宋_GB2312" w:cs="Times New Roman"/>
          <w:color w:val="auto"/>
          <w:sz w:val="32"/>
          <w:szCs w:val="32"/>
        </w:rPr>
        <w:t>证明材料齐全</w:t>
      </w:r>
      <w:r>
        <w:rPr>
          <w:rFonts w:hint="default" w:ascii="Times New Roman" w:hAnsi="Times New Roman" w:eastAsia="仿宋_GB2312" w:cs="Times New Roman"/>
          <w:color w:val="auto"/>
          <w:sz w:val="32"/>
          <w:szCs w:val="32"/>
          <w:lang w:eastAsia="zh-CN"/>
        </w:rPr>
        <w:t>即时</w:t>
      </w:r>
      <w:r>
        <w:rPr>
          <w:rFonts w:hint="default" w:ascii="Times New Roman" w:hAnsi="Times New Roman" w:eastAsia="仿宋_GB2312" w:cs="Times New Roman"/>
          <w:color w:val="auto"/>
          <w:sz w:val="32"/>
          <w:szCs w:val="32"/>
        </w:rPr>
        <w:t>申请</w:t>
      </w:r>
    </w:p>
    <w:p>
      <w:pPr>
        <w:keepNext w:val="0"/>
        <w:keepLines w:val="0"/>
        <w:pageBreakBefore w:val="0"/>
        <w:kinsoku/>
        <w:wordWrap/>
        <w:overflowPunct/>
        <w:topLinePunct w:val="0"/>
        <w:bidi w:val="0"/>
        <w:snapToGrid/>
        <w:spacing w:line="600" w:lineRule="exact"/>
        <w:ind w:firstLine="643"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政策咨询：</w:t>
      </w:r>
      <w:r>
        <w:rPr>
          <w:rFonts w:hint="default" w:ascii="Times New Roman" w:hAnsi="Times New Roman" w:eastAsia="仿宋_GB2312" w:cs="Times New Roman"/>
          <w:color w:val="auto"/>
          <w:sz w:val="32"/>
          <w:szCs w:val="32"/>
        </w:rPr>
        <w:t>南安市财政局资本市场科</w:t>
      </w:r>
    </w:p>
    <w:p>
      <w:pPr>
        <w:keepNext w:val="0"/>
        <w:keepLines w:val="0"/>
        <w:pageBreakBefore w:val="0"/>
        <w:kinsoku/>
        <w:wordWrap/>
        <w:overflowPunct/>
        <w:topLinePunct w:val="0"/>
        <w:bidi w:val="0"/>
        <w:snapToGrid/>
        <w:spacing w:line="600" w:lineRule="exact"/>
        <w:ind w:firstLine="643"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联系电话：</w:t>
      </w:r>
      <w:r>
        <w:rPr>
          <w:rFonts w:hint="default" w:ascii="Times New Roman" w:hAnsi="Times New Roman" w:eastAsia="仿宋_GB2312" w:cs="Times New Roman"/>
          <w:color w:val="auto"/>
          <w:sz w:val="32"/>
          <w:szCs w:val="32"/>
        </w:rPr>
        <w:t>0595-86367767</w:t>
      </w:r>
    </w:p>
    <w:p>
      <w:pPr>
        <w:pStyle w:val="4"/>
        <w:bidi w:val="0"/>
        <w:rPr>
          <w:rFonts w:hint="default" w:ascii="Times New Roman" w:hAnsi="Times New Roman" w:cs="Times New Roman"/>
          <w:color w:val="auto"/>
          <w:lang w:eastAsia="zh-CN"/>
        </w:rPr>
      </w:pPr>
      <w:bookmarkStart w:id="130" w:name="_Toc23547"/>
    </w:p>
    <w:p>
      <w:pPr>
        <w:pStyle w:val="4"/>
        <w:bidi w:val="0"/>
        <w:rPr>
          <w:rFonts w:hint="default" w:ascii="Times New Roman" w:hAnsi="Times New Roman" w:cs="Times New Roman"/>
          <w:color w:val="auto"/>
        </w:rPr>
      </w:pPr>
      <w:r>
        <w:rPr>
          <w:rFonts w:hint="default" w:ascii="Times New Roman" w:hAnsi="Times New Roman" w:cs="Times New Roman"/>
          <w:color w:val="auto"/>
          <w:lang w:eastAsia="zh-CN"/>
        </w:rPr>
        <w:t>★</w:t>
      </w:r>
      <w:r>
        <w:rPr>
          <w:rFonts w:hint="default" w:ascii="Times New Roman" w:hAnsi="Times New Roman" w:cs="Times New Roman"/>
          <w:color w:val="auto"/>
        </w:rPr>
        <w:t>股权激励奖励</w:t>
      </w:r>
      <w:bookmarkEnd w:id="130"/>
    </w:p>
    <w:p>
      <w:pPr>
        <w:keepNext w:val="0"/>
        <w:keepLines w:val="0"/>
        <w:pageBreakBefore w:val="0"/>
        <w:tabs>
          <w:tab w:val="center" w:pos="4153"/>
        </w:tabs>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后备企业完成股改并对董事、高管、核心骨干人员等10名以上对象实施股权激励的，市政府给予10万元奖励。</w:t>
      </w:r>
    </w:p>
    <w:p>
      <w:pPr>
        <w:keepNext w:val="0"/>
        <w:keepLines w:val="0"/>
        <w:pageBreakBefore w:val="0"/>
        <w:kinsoku/>
        <w:wordWrap/>
        <w:overflowPunct/>
        <w:topLinePunct w:val="0"/>
        <w:bidi w:val="0"/>
        <w:snapToGrid/>
        <w:spacing w:line="600" w:lineRule="exact"/>
        <w:ind w:firstLine="643"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申请渠道：</w:t>
      </w:r>
      <w:r>
        <w:rPr>
          <w:rFonts w:hint="default" w:ascii="Times New Roman" w:hAnsi="Times New Roman" w:eastAsia="仿宋_GB2312" w:cs="Times New Roman"/>
          <w:color w:val="auto"/>
          <w:sz w:val="32"/>
          <w:szCs w:val="32"/>
        </w:rPr>
        <w:t>后备企业取得相关证明材料后，向财政局资本市场科提交书面申请。</w:t>
      </w:r>
    </w:p>
    <w:p>
      <w:pPr>
        <w:keepNext w:val="0"/>
        <w:keepLines w:val="0"/>
        <w:pageBreakBefore w:val="0"/>
        <w:kinsoku/>
        <w:wordWrap/>
        <w:overflowPunct/>
        <w:topLinePunct w:val="0"/>
        <w:bidi w:val="0"/>
        <w:snapToGrid/>
        <w:spacing w:line="600" w:lineRule="exact"/>
        <w:ind w:firstLine="643"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申报时间：</w:t>
      </w:r>
      <w:r>
        <w:rPr>
          <w:rFonts w:hint="default" w:ascii="Times New Roman" w:hAnsi="Times New Roman" w:eastAsia="仿宋_GB2312" w:cs="Times New Roman"/>
          <w:color w:val="auto"/>
          <w:sz w:val="32"/>
          <w:szCs w:val="32"/>
        </w:rPr>
        <w:t>证明材料齐全</w:t>
      </w:r>
      <w:r>
        <w:rPr>
          <w:rFonts w:hint="default" w:ascii="Times New Roman" w:hAnsi="Times New Roman" w:eastAsia="仿宋_GB2312" w:cs="Times New Roman"/>
          <w:color w:val="auto"/>
          <w:sz w:val="32"/>
          <w:szCs w:val="32"/>
          <w:lang w:eastAsia="zh-CN"/>
        </w:rPr>
        <w:t>即时</w:t>
      </w:r>
      <w:r>
        <w:rPr>
          <w:rFonts w:hint="default" w:ascii="Times New Roman" w:hAnsi="Times New Roman" w:eastAsia="仿宋_GB2312" w:cs="Times New Roman"/>
          <w:color w:val="auto"/>
          <w:sz w:val="32"/>
          <w:szCs w:val="32"/>
        </w:rPr>
        <w:t>申请</w:t>
      </w:r>
    </w:p>
    <w:p>
      <w:pPr>
        <w:keepNext w:val="0"/>
        <w:keepLines w:val="0"/>
        <w:pageBreakBefore w:val="0"/>
        <w:kinsoku/>
        <w:wordWrap/>
        <w:overflowPunct/>
        <w:topLinePunct w:val="0"/>
        <w:bidi w:val="0"/>
        <w:snapToGrid/>
        <w:spacing w:line="600" w:lineRule="exact"/>
        <w:ind w:firstLine="643"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政策咨询：</w:t>
      </w:r>
      <w:r>
        <w:rPr>
          <w:rFonts w:hint="default" w:ascii="Times New Roman" w:hAnsi="Times New Roman" w:eastAsia="仿宋_GB2312" w:cs="Times New Roman"/>
          <w:color w:val="auto"/>
          <w:sz w:val="32"/>
          <w:szCs w:val="32"/>
        </w:rPr>
        <w:t>南安市财政局资本市场科</w:t>
      </w:r>
    </w:p>
    <w:p>
      <w:pPr>
        <w:keepNext w:val="0"/>
        <w:keepLines w:val="0"/>
        <w:pageBreakBefore w:val="0"/>
        <w:kinsoku/>
        <w:wordWrap/>
        <w:overflowPunct/>
        <w:topLinePunct w:val="0"/>
        <w:bidi w:val="0"/>
        <w:snapToGrid/>
        <w:spacing w:line="600" w:lineRule="exact"/>
        <w:ind w:firstLine="643"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联系电话：</w:t>
      </w:r>
      <w:r>
        <w:rPr>
          <w:rFonts w:hint="default" w:ascii="Times New Roman" w:hAnsi="Times New Roman" w:eastAsia="仿宋_GB2312" w:cs="Times New Roman"/>
          <w:color w:val="auto"/>
          <w:sz w:val="32"/>
          <w:szCs w:val="32"/>
        </w:rPr>
        <w:t>0595-86367767</w:t>
      </w:r>
    </w:p>
    <w:p>
      <w:pPr>
        <w:pStyle w:val="4"/>
        <w:bidi w:val="0"/>
        <w:rPr>
          <w:rFonts w:hint="default" w:ascii="Times New Roman" w:hAnsi="Times New Roman" w:cs="Times New Roman"/>
          <w:color w:val="auto"/>
          <w:lang w:eastAsia="zh-CN"/>
        </w:rPr>
      </w:pPr>
      <w:bookmarkStart w:id="131" w:name="_Toc30981"/>
    </w:p>
    <w:p>
      <w:pPr>
        <w:pStyle w:val="4"/>
        <w:bidi w:val="0"/>
        <w:rPr>
          <w:rFonts w:hint="default" w:ascii="Times New Roman" w:hAnsi="Times New Roman" w:cs="Times New Roman"/>
          <w:color w:val="auto"/>
        </w:rPr>
      </w:pPr>
      <w:r>
        <w:rPr>
          <w:rFonts w:hint="default" w:ascii="Times New Roman" w:hAnsi="Times New Roman" w:cs="Times New Roman"/>
          <w:color w:val="auto"/>
          <w:lang w:eastAsia="zh-CN"/>
        </w:rPr>
        <w:t>★</w:t>
      </w:r>
      <w:r>
        <w:rPr>
          <w:rFonts w:hint="default" w:ascii="Times New Roman" w:hAnsi="Times New Roman" w:cs="Times New Roman"/>
          <w:color w:val="auto"/>
        </w:rPr>
        <w:t>支持企业改制上市</w:t>
      </w:r>
      <w:bookmarkEnd w:id="131"/>
    </w:p>
    <w:p>
      <w:pPr>
        <w:keepNext w:val="0"/>
        <w:keepLines w:val="0"/>
        <w:pageBreakBefore w:val="0"/>
        <w:kinsoku/>
        <w:wordWrap/>
        <w:overflowPunct/>
        <w:topLinePunct w:val="0"/>
        <w:bidi w:val="0"/>
        <w:snapToGrid/>
        <w:spacing w:line="60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对后备企业改制上市过程中遇到的历史问题和困难，按照“一企一策”原则予以协调解决</w:t>
      </w:r>
    </w:p>
    <w:p>
      <w:pPr>
        <w:keepNext w:val="0"/>
        <w:keepLines w:val="0"/>
        <w:pageBreakBefore w:val="0"/>
        <w:kinsoku/>
        <w:wordWrap/>
        <w:overflowPunct/>
        <w:topLinePunct w:val="0"/>
        <w:bidi w:val="0"/>
        <w:snapToGrid/>
        <w:spacing w:line="600" w:lineRule="exact"/>
        <w:ind w:firstLine="643"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申请渠道：</w:t>
      </w:r>
      <w:r>
        <w:rPr>
          <w:rFonts w:hint="default" w:ascii="Times New Roman" w:hAnsi="Times New Roman" w:eastAsia="仿宋_GB2312" w:cs="Times New Roman"/>
          <w:color w:val="auto"/>
          <w:sz w:val="32"/>
          <w:szCs w:val="32"/>
        </w:rPr>
        <w:t>遇到的历史问题和困难的后备企业，向财政局资本市场科提交书面申请报告。</w:t>
      </w:r>
    </w:p>
    <w:p>
      <w:pPr>
        <w:keepNext w:val="0"/>
        <w:keepLines w:val="0"/>
        <w:pageBreakBefore w:val="0"/>
        <w:kinsoku/>
        <w:wordWrap/>
        <w:overflowPunct/>
        <w:topLinePunct w:val="0"/>
        <w:bidi w:val="0"/>
        <w:snapToGrid/>
        <w:spacing w:line="600" w:lineRule="exact"/>
        <w:ind w:firstLine="643"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申报时间：</w:t>
      </w:r>
      <w:r>
        <w:rPr>
          <w:rFonts w:hint="default" w:ascii="Times New Roman" w:hAnsi="Times New Roman" w:eastAsia="仿宋_GB2312" w:cs="Times New Roman"/>
          <w:color w:val="auto"/>
          <w:sz w:val="32"/>
          <w:szCs w:val="32"/>
        </w:rPr>
        <w:t>不限</w:t>
      </w:r>
    </w:p>
    <w:p>
      <w:pPr>
        <w:keepNext w:val="0"/>
        <w:keepLines w:val="0"/>
        <w:pageBreakBefore w:val="0"/>
        <w:kinsoku/>
        <w:wordWrap/>
        <w:overflowPunct/>
        <w:topLinePunct w:val="0"/>
        <w:bidi w:val="0"/>
        <w:snapToGrid/>
        <w:spacing w:line="600" w:lineRule="exact"/>
        <w:ind w:firstLine="643"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政策咨询：</w:t>
      </w:r>
      <w:r>
        <w:rPr>
          <w:rFonts w:hint="default" w:ascii="Times New Roman" w:hAnsi="Times New Roman" w:eastAsia="仿宋_GB2312" w:cs="Times New Roman"/>
          <w:color w:val="auto"/>
          <w:sz w:val="32"/>
          <w:szCs w:val="32"/>
        </w:rPr>
        <w:t>南安市财政局资本市场科</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color w:val="auto"/>
          <w:sz w:val="32"/>
          <w:szCs w:val="32"/>
        </w:rPr>
        <w:t>联系电话：</w:t>
      </w:r>
      <w:r>
        <w:rPr>
          <w:rFonts w:hint="default" w:ascii="Times New Roman" w:hAnsi="Times New Roman" w:eastAsia="仿宋_GB2312" w:cs="Times New Roman"/>
          <w:color w:val="auto"/>
          <w:sz w:val="32"/>
          <w:szCs w:val="32"/>
        </w:rPr>
        <w:t>0595-86367767</w:t>
      </w:r>
    </w:p>
    <w:p>
      <w:pPr>
        <w:pStyle w:val="3"/>
        <w:bidi w:val="0"/>
        <w:rPr>
          <w:rFonts w:hint="default" w:ascii="Times New Roman" w:hAnsi="Times New Roman" w:cs="Times New Roman"/>
          <w:color w:val="auto"/>
          <w:lang w:val="en-US" w:eastAsia="zh-CN"/>
        </w:rPr>
      </w:pPr>
      <w:bookmarkStart w:id="132" w:name="_Toc27138"/>
    </w:p>
    <w:p>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2.促进信贷支持力度</w:t>
      </w:r>
      <w:bookmarkEnd w:id="132"/>
    </w:p>
    <w:p>
      <w:pPr>
        <w:pStyle w:val="4"/>
        <w:bidi w:val="0"/>
        <w:rPr>
          <w:rFonts w:hint="default" w:ascii="Times New Roman" w:hAnsi="Times New Roman" w:cs="Times New Roman"/>
          <w:color w:val="auto"/>
          <w:lang w:eastAsia="zh-CN"/>
        </w:rPr>
      </w:pPr>
      <w:bookmarkStart w:id="133" w:name="_Toc29996"/>
      <w:r>
        <w:rPr>
          <w:rFonts w:hint="default" w:ascii="Times New Roman" w:hAnsi="Times New Roman" w:cs="Times New Roman"/>
          <w:color w:val="auto"/>
          <w:lang w:eastAsia="zh-CN"/>
        </w:rPr>
        <w:t>★明星企业企业贴息</w:t>
      </w:r>
      <w:bookmarkEnd w:id="133"/>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bidi="ar"/>
        </w:rPr>
      </w:pPr>
      <w:r>
        <w:rPr>
          <w:rFonts w:hint="default" w:ascii="Times New Roman" w:hAnsi="Times New Roman" w:eastAsia="仿宋_GB2312" w:cs="Times New Roman"/>
          <w:color w:val="auto"/>
          <w:sz w:val="32"/>
          <w:szCs w:val="32"/>
          <w:lang w:bidi="ar"/>
        </w:rPr>
        <w:t>对南安市明星企业</w:t>
      </w:r>
      <w:r>
        <w:rPr>
          <w:rFonts w:hint="default" w:ascii="Times New Roman" w:hAnsi="Times New Roman" w:eastAsia="仿宋_GB2312" w:cs="Times New Roman"/>
          <w:color w:val="auto"/>
          <w:sz w:val="32"/>
          <w:szCs w:val="32"/>
          <w:lang w:eastAsia="zh-CN" w:bidi="ar"/>
        </w:rPr>
        <w:t>（纳税超</w:t>
      </w:r>
      <w:r>
        <w:rPr>
          <w:rFonts w:hint="default" w:ascii="Times New Roman" w:hAnsi="Times New Roman" w:eastAsia="仿宋_GB2312" w:cs="Times New Roman"/>
          <w:color w:val="auto"/>
          <w:sz w:val="32"/>
          <w:szCs w:val="32"/>
          <w:lang w:val="en-US" w:eastAsia="zh-CN" w:bidi="ar"/>
        </w:rPr>
        <w:t>500万工业和生产性服务业企业</w:t>
      </w:r>
      <w:r>
        <w:rPr>
          <w:rFonts w:hint="default" w:ascii="Times New Roman" w:hAnsi="Times New Roman" w:eastAsia="仿宋_GB2312" w:cs="Times New Roman"/>
          <w:color w:val="auto"/>
          <w:sz w:val="32"/>
          <w:szCs w:val="32"/>
          <w:lang w:eastAsia="zh-CN" w:bidi="ar"/>
        </w:rPr>
        <w:t>）</w:t>
      </w:r>
      <w:r>
        <w:rPr>
          <w:rFonts w:hint="default" w:ascii="Times New Roman" w:hAnsi="Times New Roman" w:eastAsia="仿宋_GB2312" w:cs="Times New Roman"/>
          <w:color w:val="auto"/>
          <w:sz w:val="32"/>
          <w:szCs w:val="32"/>
          <w:lang w:bidi="ar"/>
        </w:rPr>
        <w:t>纳税连续两年增长超过15%的，按其一年内实际发生的银行利息支出予以15%贴息，每家企业贴息总额不超过30万元，利率浮动控制在50%以内。培育型企业纳税连续两年增长超过15%的参照执行，贴息总额不超过10万元。</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申请渠道：</w:t>
      </w:r>
      <w:r>
        <w:rPr>
          <w:rFonts w:hint="default" w:ascii="Times New Roman" w:hAnsi="Times New Roman" w:eastAsia="仿宋_GB2312" w:cs="Times New Roman"/>
          <w:color w:val="auto"/>
          <w:sz w:val="32"/>
          <w:szCs w:val="32"/>
          <w:lang w:eastAsia="zh-CN"/>
        </w:rPr>
        <w:t>申报企业可关注“南安工信”微信公众号发布的申报通知，并按要求提交申报材料。</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申报时间：</w:t>
      </w:r>
      <w:r>
        <w:rPr>
          <w:rFonts w:hint="default" w:ascii="Times New Roman" w:hAnsi="Times New Roman" w:eastAsia="仿宋_GB2312" w:cs="Times New Roman"/>
          <w:color w:val="auto"/>
          <w:sz w:val="32"/>
          <w:szCs w:val="32"/>
          <w:lang w:val="en-US" w:eastAsia="zh-CN"/>
        </w:rPr>
        <w:t>每年4月-6月</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政策咨询：</w:t>
      </w:r>
      <w:r>
        <w:rPr>
          <w:rFonts w:hint="default" w:ascii="Times New Roman" w:hAnsi="Times New Roman" w:eastAsia="仿宋_GB2312" w:cs="Times New Roman"/>
          <w:color w:val="auto"/>
          <w:sz w:val="32"/>
          <w:szCs w:val="32"/>
          <w:lang w:eastAsia="zh-CN"/>
        </w:rPr>
        <w:t>南安市工信局产业协调科</w:t>
      </w:r>
    </w:p>
    <w:p>
      <w:pPr>
        <w:keepNext w:val="0"/>
        <w:keepLines w:val="0"/>
        <w:pageBreakBefore w:val="0"/>
        <w:kinsoku/>
        <w:wordWrap/>
        <w:overflowPunct/>
        <w:topLinePunct w:val="0"/>
        <w:bidi w:val="0"/>
        <w:snapToGrid/>
        <w:spacing w:line="60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eastAsia="zh-CN"/>
        </w:rPr>
        <w:t>联系电话：</w:t>
      </w:r>
      <w:r>
        <w:rPr>
          <w:rFonts w:hint="default" w:ascii="Times New Roman" w:hAnsi="Times New Roman" w:eastAsia="仿宋_GB2312" w:cs="Times New Roman"/>
          <w:color w:val="auto"/>
          <w:sz w:val="32"/>
          <w:szCs w:val="32"/>
          <w:lang w:val="en-US" w:eastAsia="zh-CN"/>
        </w:rPr>
        <w:t>0595-86378001</w:t>
      </w:r>
    </w:p>
    <w:p>
      <w:pPr>
        <w:pStyle w:val="4"/>
        <w:bidi w:val="0"/>
        <w:rPr>
          <w:rFonts w:hint="default" w:ascii="Times New Roman" w:hAnsi="Times New Roman" w:cs="Times New Roman"/>
          <w:color w:val="auto"/>
          <w:lang w:eastAsia="zh-CN"/>
        </w:rPr>
      </w:pPr>
      <w:bookmarkStart w:id="134" w:name="_Toc22014"/>
    </w:p>
    <w:p>
      <w:pPr>
        <w:pStyle w:val="4"/>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★服务业贷款贴息</w:t>
      </w:r>
      <w:bookmarkEnd w:id="134"/>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bidi="ar"/>
        </w:rPr>
      </w:pPr>
      <w:r>
        <w:rPr>
          <w:rFonts w:hint="default" w:ascii="Times New Roman" w:hAnsi="Times New Roman" w:eastAsia="仿宋_GB2312" w:cs="Times New Roman"/>
          <w:color w:val="auto"/>
          <w:sz w:val="32"/>
          <w:szCs w:val="32"/>
          <w:lang w:bidi="ar"/>
        </w:rPr>
        <w:t>对服务业企业（不含房地产）固定资产投资在1000万元以上的新建项目建成投产，按其固定资产银行贷款</w:t>
      </w:r>
      <w:bookmarkStart w:id="135" w:name="_GoBack"/>
      <w:bookmarkEnd w:id="135"/>
      <w:r>
        <w:rPr>
          <w:rFonts w:hint="default" w:ascii="Times New Roman" w:hAnsi="Times New Roman" w:eastAsia="仿宋_GB2312" w:cs="Times New Roman"/>
          <w:color w:val="auto"/>
          <w:sz w:val="32"/>
          <w:szCs w:val="32"/>
          <w:lang w:bidi="ar"/>
        </w:rPr>
        <w:t>产生的利息给予分档贴息，其中年贷款利息总额低于50万元（含50万元）的，按该项贷款一年内实际发生的银行贷款利息支出予以50%贴息；年贷款利息总额超过50万元部分的，按该项贷款一年内实际发生的银行贷款利息支出予以30%贴息，每个项目贴息总额不超过100万元。</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bidi="ar"/>
        </w:rPr>
      </w:pPr>
      <w:r>
        <w:rPr>
          <w:rFonts w:hint="default" w:ascii="Times New Roman" w:hAnsi="Times New Roman" w:eastAsia="仿宋_GB2312" w:cs="Times New Roman"/>
          <w:b/>
          <w:bCs/>
          <w:color w:val="auto"/>
          <w:sz w:val="32"/>
          <w:szCs w:val="32"/>
          <w:lang w:eastAsia="zh-CN" w:bidi="ar"/>
        </w:rPr>
        <w:t>申请渠道：</w:t>
      </w:r>
      <w:r>
        <w:rPr>
          <w:rFonts w:hint="default" w:ascii="Times New Roman" w:hAnsi="Times New Roman" w:eastAsia="仿宋_GB2312" w:cs="Times New Roman"/>
          <w:color w:val="auto"/>
          <w:sz w:val="32"/>
          <w:szCs w:val="32"/>
          <w:lang w:val="en-US" w:eastAsia="zh-CN" w:bidi="ar"/>
        </w:rPr>
        <w:t>申报通知统一下发各乡镇（街道、开发区），由乡镇（街道、开发区）企业办组织申报，并按要求提交申报材料。</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lang w:val="en-US" w:eastAsia="zh-CN" w:bidi="ar"/>
        </w:rPr>
      </w:pPr>
      <w:r>
        <w:rPr>
          <w:rFonts w:hint="default" w:ascii="Times New Roman" w:hAnsi="Times New Roman" w:eastAsia="仿宋_GB2312" w:cs="Times New Roman"/>
          <w:b/>
          <w:bCs/>
          <w:color w:val="auto"/>
          <w:sz w:val="32"/>
          <w:szCs w:val="32"/>
          <w:lang w:eastAsia="zh-CN" w:bidi="ar"/>
        </w:rPr>
        <w:t>申报时间：</w:t>
      </w:r>
      <w:r>
        <w:rPr>
          <w:rFonts w:hint="default" w:ascii="Times New Roman" w:hAnsi="Times New Roman" w:eastAsia="仿宋_GB2312" w:cs="Times New Roman"/>
          <w:color w:val="auto"/>
          <w:sz w:val="32"/>
          <w:szCs w:val="32"/>
          <w:lang w:val="en-US" w:eastAsia="zh-CN" w:bidi="ar"/>
        </w:rPr>
        <w:t>每年3月</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lang w:eastAsia="zh-CN" w:bidi="ar"/>
        </w:rPr>
      </w:pPr>
      <w:r>
        <w:rPr>
          <w:rFonts w:hint="default" w:ascii="Times New Roman" w:hAnsi="Times New Roman" w:eastAsia="仿宋_GB2312" w:cs="Times New Roman"/>
          <w:b/>
          <w:bCs/>
          <w:color w:val="auto"/>
          <w:sz w:val="32"/>
          <w:szCs w:val="32"/>
          <w:lang w:eastAsia="zh-CN" w:bidi="ar"/>
        </w:rPr>
        <w:t>政策咨询：</w:t>
      </w:r>
      <w:r>
        <w:rPr>
          <w:rFonts w:hint="default" w:ascii="Times New Roman" w:hAnsi="Times New Roman" w:eastAsia="仿宋_GB2312" w:cs="Times New Roman"/>
          <w:color w:val="auto"/>
          <w:sz w:val="32"/>
          <w:szCs w:val="32"/>
          <w:lang w:eastAsia="zh-CN" w:bidi="ar"/>
        </w:rPr>
        <w:t>南安市发改局产业科</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lang w:val="en-US" w:eastAsia="zh-CN" w:bidi="ar"/>
        </w:rPr>
      </w:pPr>
      <w:r>
        <w:rPr>
          <w:rFonts w:hint="default" w:ascii="Times New Roman" w:hAnsi="Times New Roman" w:eastAsia="仿宋_GB2312" w:cs="Times New Roman"/>
          <w:b/>
          <w:bCs/>
          <w:color w:val="auto"/>
          <w:sz w:val="32"/>
          <w:szCs w:val="32"/>
          <w:lang w:eastAsia="zh-CN" w:bidi="ar"/>
        </w:rPr>
        <w:t>联系电话：</w:t>
      </w:r>
      <w:r>
        <w:rPr>
          <w:rFonts w:hint="default" w:ascii="Times New Roman" w:hAnsi="Times New Roman" w:eastAsia="仿宋_GB2312" w:cs="Times New Roman"/>
          <w:color w:val="auto"/>
          <w:sz w:val="32"/>
          <w:szCs w:val="32"/>
          <w:lang w:val="en-US" w:eastAsia="zh-CN" w:bidi="ar"/>
        </w:rPr>
        <w:t>0595-86370216</w:t>
      </w:r>
    </w:p>
    <w:sectPr>
      <w:footerReference r:id="rId8" w:type="default"/>
      <w:pgSz w:w="11906" w:h="16838"/>
      <w:pgMar w:top="1440" w:right="1519" w:bottom="1440" w:left="157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FZFSK--GBK1-0-Identity-H">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210" w:leftChars="100" w:right="210" w:rightChars="100"/>
      <w:jc w:val="right"/>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210" w:leftChars="100" w:right="210" w:rightChars="100"/>
      <w:jc w:val="right"/>
    </w:pP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210" w:leftChars="100" w:right="210" w:rightChars="100"/>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left="210" w:leftChars="100" w:right="210" w:rightChars="100"/>
                            <w:jc w:val="right"/>
                          </w:pPr>
                          <w:r>
                            <w:rPr>
                              <w:rStyle w:val="12"/>
                              <w:rFonts w:ascii="宋体" w:hAnsi="宋体" w:eastAsia="宋体"/>
                              <w:sz w:val="28"/>
                              <w:szCs w:val="28"/>
                            </w:rPr>
                            <w:t>—</w:t>
                          </w:r>
                          <w:r>
                            <w:rPr>
                              <w:rFonts w:ascii="宋体" w:hAnsi="宋体" w:eastAsia="宋体"/>
                              <w:sz w:val="28"/>
                              <w:szCs w:val="28"/>
                            </w:rPr>
                            <w:fldChar w:fldCharType="begin"/>
                          </w:r>
                          <w:r>
                            <w:rPr>
                              <w:rStyle w:val="12"/>
                              <w:rFonts w:ascii="宋体" w:hAnsi="宋体" w:eastAsia="宋体"/>
                              <w:sz w:val="28"/>
                              <w:szCs w:val="28"/>
                            </w:rPr>
                            <w:instrText xml:space="preserve">PAGE  </w:instrText>
                          </w:r>
                          <w:r>
                            <w:rPr>
                              <w:rFonts w:ascii="宋体" w:hAnsi="宋体" w:eastAsia="宋体"/>
                              <w:sz w:val="28"/>
                              <w:szCs w:val="28"/>
                            </w:rPr>
                            <w:fldChar w:fldCharType="separate"/>
                          </w:r>
                          <w:r>
                            <w:rPr>
                              <w:rStyle w:val="12"/>
                              <w:rFonts w:ascii="宋体" w:hAnsi="宋体" w:eastAsia="宋体"/>
                              <w:sz w:val="28"/>
                              <w:szCs w:val="28"/>
                            </w:rPr>
                            <w:t>1</w:t>
                          </w:r>
                          <w:r>
                            <w:rPr>
                              <w:rFonts w:ascii="宋体" w:hAnsi="宋体" w:eastAsia="宋体"/>
                              <w:sz w:val="28"/>
                              <w:szCs w:val="28"/>
                            </w:rPr>
                            <w:fldChar w:fldCharType="end"/>
                          </w:r>
                          <w:r>
                            <w:rPr>
                              <w:rStyle w:val="12"/>
                              <w:rFonts w:ascii="宋体" w:hAnsi="宋体" w:eastAsia="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ind w:left="210" w:leftChars="100" w:right="210" w:rightChars="100"/>
                      <w:jc w:val="right"/>
                    </w:pPr>
                    <w:r>
                      <w:rPr>
                        <w:rStyle w:val="12"/>
                        <w:rFonts w:ascii="宋体" w:hAnsi="宋体" w:eastAsia="宋体"/>
                        <w:sz w:val="28"/>
                        <w:szCs w:val="28"/>
                      </w:rPr>
                      <w:t>—</w:t>
                    </w:r>
                    <w:r>
                      <w:rPr>
                        <w:rFonts w:ascii="宋体" w:hAnsi="宋体" w:eastAsia="宋体"/>
                        <w:sz w:val="28"/>
                        <w:szCs w:val="28"/>
                      </w:rPr>
                      <w:fldChar w:fldCharType="begin"/>
                    </w:r>
                    <w:r>
                      <w:rPr>
                        <w:rStyle w:val="12"/>
                        <w:rFonts w:ascii="宋体" w:hAnsi="宋体" w:eastAsia="宋体"/>
                        <w:sz w:val="28"/>
                        <w:szCs w:val="28"/>
                      </w:rPr>
                      <w:instrText xml:space="preserve">PAGE  </w:instrText>
                    </w:r>
                    <w:r>
                      <w:rPr>
                        <w:rFonts w:ascii="宋体" w:hAnsi="宋体" w:eastAsia="宋体"/>
                        <w:sz w:val="28"/>
                        <w:szCs w:val="28"/>
                      </w:rPr>
                      <w:fldChar w:fldCharType="separate"/>
                    </w:r>
                    <w:r>
                      <w:rPr>
                        <w:rStyle w:val="12"/>
                        <w:rFonts w:ascii="宋体" w:hAnsi="宋体" w:eastAsia="宋体"/>
                        <w:sz w:val="28"/>
                        <w:szCs w:val="28"/>
                      </w:rPr>
                      <w:t>1</w:t>
                    </w:r>
                    <w:r>
                      <w:rPr>
                        <w:rFonts w:ascii="宋体" w:hAnsi="宋体" w:eastAsia="宋体"/>
                        <w:sz w:val="28"/>
                        <w:szCs w:val="28"/>
                      </w:rPr>
                      <w:fldChar w:fldCharType="end"/>
                    </w:r>
                    <w:r>
                      <w:rPr>
                        <w:rStyle w:val="12"/>
                        <w:rFonts w:ascii="宋体" w:hAnsi="宋体" w:eastAsia="宋体"/>
                        <w:sz w:val="28"/>
                        <w:szCs w:val="28"/>
                      </w:rPr>
                      <w:t>—</w:t>
                    </w:r>
                  </w:p>
                </w:txbxContent>
              </v:textbox>
            </v:shape>
          </w:pict>
        </mc:Fallback>
      </mc:AlternateContent>
    </w:r>
  </w:p>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210" w:leftChars="100" w:right="210" w:rightChars="100"/>
      <w:jc w:val="right"/>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left="210" w:leftChars="100" w:right="210" w:rightChars="100"/>
                            <w:jc w:val="right"/>
                          </w:pPr>
                          <w:r>
                            <w:rPr>
                              <w:rStyle w:val="12"/>
                              <w:rFonts w:ascii="宋体" w:hAnsi="宋体" w:eastAsia="宋体"/>
                              <w:sz w:val="28"/>
                              <w:szCs w:val="28"/>
                            </w:rPr>
                            <w:t>—</w:t>
                          </w:r>
                          <w:r>
                            <w:rPr>
                              <w:rFonts w:ascii="宋体" w:hAnsi="宋体" w:eastAsia="宋体"/>
                              <w:sz w:val="28"/>
                              <w:szCs w:val="28"/>
                            </w:rPr>
                            <w:fldChar w:fldCharType="begin"/>
                          </w:r>
                          <w:r>
                            <w:rPr>
                              <w:rStyle w:val="12"/>
                              <w:rFonts w:ascii="宋体" w:hAnsi="宋体" w:eastAsia="宋体"/>
                              <w:sz w:val="28"/>
                              <w:szCs w:val="28"/>
                            </w:rPr>
                            <w:instrText xml:space="preserve">PAGE  </w:instrText>
                          </w:r>
                          <w:r>
                            <w:rPr>
                              <w:rFonts w:ascii="宋体" w:hAnsi="宋体" w:eastAsia="宋体"/>
                              <w:sz w:val="28"/>
                              <w:szCs w:val="28"/>
                            </w:rPr>
                            <w:fldChar w:fldCharType="separate"/>
                          </w:r>
                          <w:r>
                            <w:rPr>
                              <w:rStyle w:val="12"/>
                              <w:rFonts w:ascii="宋体" w:hAnsi="宋体" w:eastAsia="宋体"/>
                              <w:sz w:val="28"/>
                              <w:szCs w:val="28"/>
                            </w:rPr>
                            <w:t>1</w:t>
                          </w:r>
                          <w:r>
                            <w:rPr>
                              <w:rFonts w:ascii="宋体" w:hAnsi="宋体" w:eastAsia="宋体"/>
                              <w:sz w:val="28"/>
                              <w:szCs w:val="28"/>
                            </w:rPr>
                            <w:fldChar w:fldCharType="end"/>
                          </w:r>
                          <w:r>
                            <w:rPr>
                              <w:rStyle w:val="12"/>
                              <w:rFonts w:ascii="宋体" w:hAnsi="宋体" w:eastAsia="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ind w:left="210" w:leftChars="100" w:right="210" w:rightChars="100"/>
                      <w:jc w:val="right"/>
                    </w:pPr>
                    <w:r>
                      <w:rPr>
                        <w:rStyle w:val="12"/>
                        <w:rFonts w:ascii="宋体" w:hAnsi="宋体" w:eastAsia="宋体"/>
                        <w:sz w:val="28"/>
                        <w:szCs w:val="28"/>
                      </w:rPr>
                      <w:t>—</w:t>
                    </w:r>
                    <w:r>
                      <w:rPr>
                        <w:rFonts w:ascii="宋体" w:hAnsi="宋体" w:eastAsia="宋体"/>
                        <w:sz w:val="28"/>
                        <w:szCs w:val="28"/>
                      </w:rPr>
                      <w:fldChar w:fldCharType="begin"/>
                    </w:r>
                    <w:r>
                      <w:rPr>
                        <w:rStyle w:val="12"/>
                        <w:rFonts w:ascii="宋体" w:hAnsi="宋体" w:eastAsia="宋体"/>
                        <w:sz w:val="28"/>
                        <w:szCs w:val="28"/>
                      </w:rPr>
                      <w:instrText xml:space="preserve">PAGE  </w:instrText>
                    </w:r>
                    <w:r>
                      <w:rPr>
                        <w:rFonts w:ascii="宋体" w:hAnsi="宋体" w:eastAsia="宋体"/>
                        <w:sz w:val="28"/>
                        <w:szCs w:val="28"/>
                      </w:rPr>
                      <w:fldChar w:fldCharType="separate"/>
                    </w:r>
                    <w:r>
                      <w:rPr>
                        <w:rStyle w:val="12"/>
                        <w:rFonts w:ascii="宋体" w:hAnsi="宋体" w:eastAsia="宋体"/>
                        <w:sz w:val="28"/>
                        <w:szCs w:val="28"/>
                      </w:rPr>
                      <w:t>1</w:t>
                    </w:r>
                    <w:r>
                      <w:rPr>
                        <w:rFonts w:ascii="宋体" w:hAnsi="宋体" w:eastAsia="宋体"/>
                        <w:sz w:val="28"/>
                        <w:szCs w:val="28"/>
                      </w:rPr>
                      <w:fldChar w:fldCharType="end"/>
                    </w:r>
                    <w:r>
                      <w:rPr>
                        <w:rStyle w:val="12"/>
                        <w:rFonts w:ascii="宋体" w:hAnsi="宋体" w:eastAsia="宋体"/>
                        <w:sz w:val="28"/>
                        <w:szCs w:val="28"/>
                      </w:rPr>
                      <w:t>—</w:t>
                    </w:r>
                  </w:p>
                </w:txbxContent>
              </v:textbox>
            </v:shape>
          </w:pict>
        </mc:Fallback>
      </mc:AlternateContent>
    </w:r>
  </w:p>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210" w:leftChars="100" w:right="210" w:rightChars="100"/>
      <w:jc w:val="right"/>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left="210" w:leftChars="100" w:right="210" w:rightChars="100"/>
                            <w:jc w:val="right"/>
                          </w:pPr>
                          <w:r>
                            <w:rPr>
                              <w:rStyle w:val="12"/>
                              <w:rFonts w:ascii="宋体" w:hAnsi="宋体" w:eastAsia="宋体"/>
                              <w:sz w:val="28"/>
                              <w:szCs w:val="28"/>
                            </w:rPr>
                            <w:t>—</w:t>
                          </w:r>
                          <w:r>
                            <w:rPr>
                              <w:rFonts w:ascii="宋体" w:hAnsi="宋体" w:eastAsia="宋体"/>
                              <w:sz w:val="28"/>
                              <w:szCs w:val="28"/>
                            </w:rPr>
                            <w:fldChar w:fldCharType="begin"/>
                          </w:r>
                          <w:r>
                            <w:rPr>
                              <w:rStyle w:val="12"/>
                              <w:rFonts w:ascii="宋体" w:hAnsi="宋体" w:eastAsia="宋体"/>
                              <w:sz w:val="28"/>
                              <w:szCs w:val="28"/>
                            </w:rPr>
                            <w:instrText xml:space="preserve">PAGE  </w:instrText>
                          </w:r>
                          <w:r>
                            <w:rPr>
                              <w:rFonts w:ascii="宋体" w:hAnsi="宋体" w:eastAsia="宋体"/>
                              <w:sz w:val="28"/>
                              <w:szCs w:val="28"/>
                            </w:rPr>
                            <w:fldChar w:fldCharType="separate"/>
                          </w:r>
                          <w:r>
                            <w:rPr>
                              <w:rStyle w:val="12"/>
                              <w:rFonts w:ascii="宋体" w:hAnsi="宋体" w:eastAsia="宋体"/>
                              <w:sz w:val="28"/>
                              <w:szCs w:val="28"/>
                            </w:rPr>
                            <w:t>1</w:t>
                          </w:r>
                          <w:r>
                            <w:rPr>
                              <w:rFonts w:ascii="宋体" w:hAnsi="宋体" w:eastAsia="宋体"/>
                              <w:sz w:val="28"/>
                              <w:szCs w:val="28"/>
                            </w:rPr>
                            <w:fldChar w:fldCharType="end"/>
                          </w:r>
                          <w:r>
                            <w:rPr>
                              <w:rStyle w:val="12"/>
                              <w:rFonts w:ascii="宋体" w:hAnsi="宋体" w:eastAsia="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ind w:left="210" w:leftChars="100" w:right="210" w:rightChars="100"/>
                      <w:jc w:val="right"/>
                    </w:pPr>
                    <w:r>
                      <w:rPr>
                        <w:rStyle w:val="12"/>
                        <w:rFonts w:ascii="宋体" w:hAnsi="宋体" w:eastAsia="宋体"/>
                        <w:sz w:val="28"/>
                        <w:szCs w:val="28"/>
                      </w:rPr>
                      <w:t>—</w:t>
                    </w:r>
                    <w:r>
                      <w:rPr>
                        <w:rFonts w:ascii="宋体" w:hAnsi="宋体" w:eastAsia="宋体"/>
                        <w:sz w:val="28"/>
                        <w:szCs w:val="28"/>
                      </w:rPr>
                      <w:fldChar w:fldCharType="begin"/>
                    </w:r>
                    <w:r>
                      <w:rPr>
                        <w:rStyle w:val="12"/>
                        <w:rFonts w:ascii="宋体" w:hAnsi="宋体" w:eastAsia="宋体"/>
                        <w:sz w:val="28"/>
                        <w:szCs w:val="28"/>
                      </w:rPr>
                      <w:instrText xml:space="preserve">PAGE  </w:instrText>
                    </w:r>
                    <w:r>
                      <w:rPr>
                        <w:rFonts w:ascii="宋体" w:hAnsi="宋体" w:eastAsia="宋体"/>
                        <w:sz w:val="28"/>
                        <w:szCs w:val="28"/>
                      </w:rPr>
                      <w:fldChar w:fldCharType="separate"/>
                    </w:r>
                    <w:r>
                      <w:rPr>
                        <w:rStyle w:val="12"/>
                        <w:rFonts w:ascii="宋体" w:hAnsi="宋体" w:eastAsia="宋体"/>
                        <w:sz w:val="28"/>
                        <w:szCs w:val="28"/>
                      </w:rPr>
                      <w:t>1</w:t>
                    </w:r>
                    <w:r>
                      <w:rPr>
                        <w:rFonts w:ascii="宋体" w:hAnsi="宋体" w:eastAsia="宋体"/>
                        <w:sz w:val="28"/>
                        <w:szCs w:val="28"/>
                      </w:rPr>
                      <w:fldChar w:fldCharType="end"/>
                    </w:r>
                    <w:r>
                      <w:rPr>
                        <w:rStyle w:val="12"/>
                        <w:rFonts w:ascii="宋体" w:hAnsi="宋体" w:eastAsia="宋体"/>
                        <w:sz w:val="28"/>
                        <w:szCs w:val="28"/>
                      </w:rPr>
                      <w:t>—</w:t>
                    </w:r>
                  </w:p>
                </w:txbxContent>
              </v:textbox>
            </v:shape>
          </w:pict>
        </mc:Fallback>
      </mc:AlternateContent>
    </w:r>
  </w:p>
  <w:p>
    <w:pPr>
      <w:pStyle w:val="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210" w:leftChars="100" w:right="210" w:rightChars="100"/>
      <w:jc w:val="right"/>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left="210" w:leftChars="100" w:right="210" w:rightChars="100"/>
                            <w:jc w:val="right"/>
                          </w:pPr>
                          <w:r>
                            <w:rPr>
                              <w:rStyle w:val="12"/>
                              <w:rFonts w:ascii="宋体" w:hAnsi="宋体" w:eastAsia="宋体"/>
                              <w:sz w:val="28"/>
                              <w:szCs w:val="28"/>
                            </w:rPr>
                            <w:t>—</w:t>
                          </w:r>
                          <w:r>
                            <w:rPr>
                              <w:rFonts w:ascii="宋体" w:hAnsi="宋体" w:eastAsia="宋体"/>
                              <w:sz w:val="28"/>
                              <w:szCs w:val="28"/>
                            </w:rPr>
                            <w:fldChar w:fldCharType="begin"/>
                          </w:r>
                          <w:r>
                            <w:rPr>
                              <w:rStyle w:val="12"/>
                              <w:rFonts w:ascii="宋体" w:hAnsi="宋体" w:eastAsia="宋体"/>
                              <w:sz w:val="28"/>
                              <w:szCs w:val="28"/>
                            </w:rPr>
                            <w:instrText xml:space="preserve">PAGE  </w:instrText>
                          </w:r>
                          <w:r>
                            <w:rPr>
                              <w:rFonts w:ascii="宋体" w:hAnsi="宋体" w:eastAsia="宋体"/>
                              <w:sz w:val="28"/>
                              <w:szCs w:val="28"/>
                            </w:rPr>
                            <w:fldChar w:fldCharType="separate"/>
                          </w:r>
                          <w:r>
                            <w:rPr>
                              <w:rStyle w:val="12"/>
                              <w:rFonts w:ascii="宋体" w:hAnsi="宋体" w:eastAsia="宋体"/>
                              <w:sz w:val="28"/>
                              <w:szCs w:val="28"/>
                            </w:rPr>
                            <w:t>1</w:t>
                          </w:r>
                          <w:r>
                            <w:rPr>
                              <w:rFonts w:ascii="宋体" w:hAnsi="宋体" w:eastAsia="宋体"/>
                              <w:sz w:val="28"/>
                              <w:szCs w:val="28"/>
                            </w:rPr>
                            <w:fldChar w:fldCharType="end"/>
                          </w:r>
                          <w:r>
                            <w:rPr>
                              <w:rStyle w:val="12"/>
                              <w:rFonts w:ascii="宋体" w:hAnsi="宋体" w:eastAsia="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6"/>
                      <w:ind w:left="210" w:leftChars="100" w:right="210" w:rightChars="100"/>
                      <w:jc w:val="right"/>
                    </w:pPr>
                    <w:r>
                      <w:rPr>
                        <w:rStyle w:val="12"/>
                        <w:rFonts w:ascii="宋体" w:hAnsi="宋体" w:eastAsia="宋体"/>
                        <w:sz w:val="28"/>
                        <w:szCs w:val="28"/>
                      </w:rPr>
                      <w:t>—</w:t>
                    </w:r>
                    <w:r>
                      <w:rPr>
                        <w:rFonts w:ascii="宋体" w:hAnsi="宋体" w:eastAsia="宋体"/>
                        <w:sz w:val="28"/>
                        <w:szCs w:val="28"/>
                      </w:rPr>
                      <w:fldChar w:fldCharType="begin"/>
                    </w:r>
                    <w:r>
                      <w:rPr>
                        <w:rStyle w:val="12"/>
                        <w:rFonts w:ascii="宋体" w:hAnsi="宋体" w:eastAsia="宋体"/>
                        <w:sz w:val="28"/>
                        <w:szCs w:val="28"/>
                      </w:rPr>
                      <w:instrText xml:space="preserve">PAGE  </w:instrText>
                    </w:r>
                    <w:r>
                      <w:rPr>
                        <w:rFonts w:ascii="宋体" w:hAnsi="宋体" w:eastAsia="宋体"/>
                        <w:sz w:val="28"/>
                        <w:szCs w:val="28"/>
                      </w:rPr>
                      <w:fldChar w:fldCharType="separate"/>
                    </w:r>
                    <w:r>
                      <w:rPr>
                        <w:rStyle w:val="12"/>
                        <w:rFonts w:ascii="宋体" w:hAnsi="宋体" w:eastAsia="宋体"/>
                        <w:sz w:val="28"/>
                        <w:szCs w:val="28"/>
                      </w:rPr>
                      <w:t>1</w:t>
                    </w:r>
                    <w:r>
                      <w:rPr>
                        <w:rFonts w:ascii="宋体" w:hAnsi="宋体" w:eastAsia="宋体"/>
                        <w:sz w:val="28"/>
                        <w:szCs w:val="28"/>
                      </w:rPr>
                      <w:fldChar w:fldCharType="end"/>
                    </w:r>
                    <w:r>
                      <w:rPr>
                        <w:rStyle w:val="12"/>
                        <w:rFonts w:ascii="宋体" w:hAnsi="宋体" w:eastAsia="宋体"/>
                        <w:sz w:val="28"/>
                        <w:szCs w:val="28"/>
                      </w:rPr>
                      <w:t>—</w:t>
                    </w:r>
                  </w:p>
                </w:txbxContent>
              </v:textbox>
            </v:shape>
          </w:pict>
        </mc:Fallback>
      </mc:AlternateConten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775A62"/>
    <w:rsid w:val="0BD4052E"/>
    <w:rsid w:val="0FC729BA"/>
    <w:rsid w:val="178E64FA"/>
    <w:rsid w:val="17F70102"/>
    <w:rsid w:val="1B1F1E72"/>
    <w:rsid w:val="1BB10E59"/>
    <w:rsid w:val="1C127295"/>
    <w:rsid w:val="1C867441"/>
    <w:rsid w:val="1E493313"/>
    <w:rsid w:val="1EC01312"/>
    <w:rsid w:val="1F2B287A"/>
    <w:rsid w:val="21AA6F49"/>
    <w:rsid w:val="21F4680B"/>
    <w:rsid w:val="239B04B5"/>
    <w:rsid w:val="240B2AF0"/>
    <w:rsid w:val="266F4DB7"/>
    <w:rsid w:val="26E500EF"/>
    <w:rsid w:val="281319F1"/>
    <w:rsid w:val="2F90692C"/>
    <w:rsid w:val="301E173A"/>
    <w:rsid w:val="3C156ADF"/>
    <w:rsid w:val="3F926EC2"/>
    <w:rsid w:val="41EE6686"/>
    <w:rsid w:val="430968EF"/>
    <w:rsid w:val="490E076D"/>
    <w:rsid w:val="49FA156E"/>
    <w:rsid w:val="4D68537A"/>
    <w:rsid w:val="4E7B2BF7"/>
    <w:rsid w:val="53A90F63"/>
    <w:rsid w:val="54152657"/>
    <w:rsid w:val="558F4874"/>
    <w:rsid w:val="59894231"/>
    <w:rsid w:val="5BB94C5B"/>
    <w:rsid w:val="5C380767"/>
    <w:rsid w:val="5C496B96"/>
    <w:rsid w:val="5DE85AC6"/>
    <w:rsid w:val="62E50FF6"/>
    <w:rsid w:val="6976168C"/>
    <w:rsid w:val="6A11202A"/>
    <w:rsid w:val="6E86568C"/>
    <w:rsid w:val="73233088"/>
    <w:rsid w:val="79077579"/>
    <w:rsid w:val="7A2E69D5"/>
    <w:rsid w:val="7BB74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260" w:beforeLines="0" w:beforeAutospacing="0" w:after="260" w:afterLines="0" w:afterAutospacing="0" w:line="540" w:lineRule="exact"/>
      <w:ind w:firstLine="0" w:firstLineChars="0"/>
      <w:outlineLvl w:val="0"/>
    </w:pPr>
    <w:rPr>
      <w:rFonts w:eastAsia="黑体" w:asciiTheme="minorAscii" w:hAnsiTheme="minorAscii"/>
      <w:kern w:val="44"/>
      <w:sz w:val="36"/>
    </w:rPr>
  </w:style>
  <w:style w:type="paragraph" w:styleId="3">
    <w:name w:val="heading 2"/>
    <w:basedOn w:val="1"/>
    <w:next w:val="1"/>
    <w:link w:val="13"/>
    <w:unhideWhenUsed/>
    <w:qFormat/>
    <w:uiPriority w:val="0"/>
    <w:pPr>
      <w:keepNext/>
      <w:keepLines/>
      <w:spacing w:before="260" w:beforeLines="0" w:beforeAutospacing="0" w:after="260" w:afterLines="0" w:afterAutospacing="0" w:line="540" w:lineRule="exact"/>
      <w:ind w:firstLine="880" w:firstLineChars="200"/>
      <w:outlineLvl w:val="1"/>
    </w:pPr>
    <w:rPr>
      <w:rFonts w:ascii="Arial" w:hAnsi="Arial" w:eastAsia="仿宋_GB2312"/>
      <w:b/>
      <w:sz w:val="32"/>
    </w:rPr>
  </w:style>
  <w:style w:type="paragraph" w:styleId="4">
    <w:name w:val="heading 3"/>
    <w:basedOn w:val="1"/>
    <w:next w:val="1"/>
    <w:unhideWhenUsed/>
    <w:qFormat/>
    <w:uiPriority w:val="0"/>
    <w:pPr>
      <w:keepNext/>
      <w:keepLines/>
      <w:spacing w:before="140" w:beforeLines="0" w:beforeAutospacing="0" w:after="140" w:afterLines="0" w:afterAutospacing="0" w:line="540" w:lineRule="exact"/>
      <w:ind w:firstLine="880" w:firstLineChars="200"/>
      <w:outlineLvl w:val="2"/>
    </w:pPr>
    <w:rPr>
      <w:rFonts w:eastAsia="黑体" w:asciiTheme="minorAscii" w:hAnsiTheme="minorAscii"/>
      <w:sz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toc 3"/>
    <w:basedOn w:val="1"/>
    <w:next w:val="1"/>
    <w:qFormat/>
    <w:uiPriority w:val="0"/>
    <w:pPr>
      <w:ind w:left="840" w:leftChars="400"/>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character" w:styleId="12">
    <w:name w:val="page number"/>
    <w:basedOn w:val="11"/>
    <w:qFormat/>
    <w:uiPriority w:val="99"/>
    <w:rPr>
      <w:rFonts w:cs="Times New Roman"/>
    </w:rPr>
  </w:style>
  <w:style w:type="character" w:customStyle="1" w:styleId="13">
    <w:name w:val="标题 2 Char"/>
    <w:link w:val="3"/>
    <w:qFormat/>
    <w:uiPriority w:val="0"/>
    <w:rPr>
      <w:rFonts w:ascii="Arial" w:hAnsi="Arial" w:eastAsia="仿宋_GB2312"/>
      <w:b/>
      <w:sz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20169</Words>
  <Characters>22480</Characters>
  <Lines>0</Lines>
  <Paragraphs>0</Paragraphs>
  <TotalTime>1</TotalTime>
  <ScaleCrop>false</ScaleCrop>
  <LinksUpToDate>false</LinksUpToDate>
  <CharactersWithSpaces>25295</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2021-03-12T09:03:00Z</dcterms:created>
  <dc:creator>Administrator</dc:creator>
  <cp:lastModifiedBy>风尘依旧</cp:lastModifiedBy>
  <dcterms:modified xsi:type="dcterms:W3CDTF">2021-04-15T10:05:37Z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11623306B95548978530E3B3D8DB5513</vt:lpwstr>
  </property>
</Properties>
</file>